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64" w:rsidRPr="00372AFA" w:rsidRDefault="008A6864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20" cy="692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A36" w:rsidRDefault="006A2A36" w:rsidP="006A2A36">
      <w:pPr>
        <w:spacing w:after="1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8A6864" w:rsidRDefault="008A6864" w:rsidP="008A6864">
      <w:pPr>
        <w:ind w:right="-6" w:hanging="7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bCs/>
          <w:sz w:val="28"/>
          <w:szCs w:val="28"/>
        </w:rPr>
        <w:t xml:space="preserve"> 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bCs/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8A6864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8A6864" w:rsidRPr="00372AFA" w:rsidRDefault="008A6864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8A6864" w:rsidRPr="00372AFA" w:rsidRDefault="008A6864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</w:t>
      </w:r>
      <w:r w:rsidRPr="00916D52">
        <w:rPr>
          <w:b/>
          <w:color w:val="000000"/>
          <w:sz w:val="24"/>
          <w:szCs w:val="24"/>
        </w:rPr>
        <w:t xml:space="preserve"> 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Pr="00916D52">
        <w:rPr>
          <w:b/>
          <w:color w:val="000000"/>
          <w:sz w:val="24"/>
          <w:szCs w:val="24"/>
        </w:rPr>
        <w:t>ОЦЕНОЧНЫ</w:t>
      </w:r>
      <w:r>
        <w:rPr>
          <w:b/>
          <w:color w:val="000000"/>
          <w:sz w:val="24"/>
          <w:szCs w:val="24"/>
        </w:rPr>
        <w:t>Е</w:t>
      </w:r>
      <w:r w:rsidRPr="00916D52">
        <w:rPr>
          <w:b/>
          <w:color w:val="000000"/>
          <w:sz w:val="24"/>
          <w:szCs w:val="24"/>
        </w:rPr>
        <w:t xml:space="preserve"> СРЕДСТВ</w:t>
      </w:r>
      <w:r>
        <w:rPr>
          <w:b/>
          <w:color w:val="000000"/>
          <w:sz w:val="24"/>
          <w:szCs w:val="24"/>
        </w:rPr>
        <w:t>А)</w:t>
      </w:r>
    </w:p>
    <w:p w:rsidR="008A6864" w:rsidRDefault="008A6864" w:rsidP="008A6864">
      <w:pPr>
        <w:jc w:val="center"/>
        <w:rPr>
          <w:b/>
          <w:color w:val="000000"/>
          <w:sz w:val="24"/>
          <w:szCs w:val="24"/>
        </w:rPr>
      </w:pPr>
      <w:r w:rsidRPr="00916D52">
        <w:rPr>
          <w:b/>
          <w:color w:val="000000"/>
          <w:sz w:val="24"/>
          <w:szCs w:val="24"/>
        </w:rPr>
        <w:t>для проведения текуще</w:t>
      </w:r>
      <w:r>
        <w:rPr>
          <w:b/>
          <w:color w:val="000000"/>
          <w:sz w:val="24"/>
          <w:szCs w:val="24"/>
        </w:rPr>
        <w:t>го контроля</w:t>
      </w:r>
      <w:r w:rsidRPr="00916D52">
        <w:rPr>
          <w:b/>
          <w:color w:val="000000"/>
          <w:sz w:val="24"/>
          <w:szCs w:val="24"/>
        </w:rPr>
        <w:t xml:space="preserve"> и промежуточной аттестации</w:t>
      </w:r>
    </w:p>
    <w:p w:rsidR="008A6864" w:rsidRDefault="008A6864" w:rsidP="008A686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дисциплине</w:t>
      </w:r>
    </w:p>
    <w:p w:rsidR="008A6864" w:rsidRPr="00916D52" w:rsidRDefault="008A6864" w:rsidP="008A6864">
      <w:pPr>
        <w:jc w:val="center"/>
        <w:rPr>
          <w:sz w:val="24"/>
          <w:szCs w:val="24"/>
        </w:rPr>
      </w:pPr>
      <w:r w:rsidRPr="00916D52">
        <w:rPr>
          <w:color w:val="000000"/>
          <w:sz w:val="24"/>
          <w:szCs w:val="24"/>
        </w:rPr>
        <w:t>«</w:t>
      </w:r>
      <w:r w:rsidR="00F35EEF">
        <w:rPr>
          <w:color w:val="000000"/>
          <w:sz w:val="24"/>
          <w:szCs w:val="24"/>
        </w:rPr>
        <w:t>Инвестиционный анализ</w:t>
      </w:r>
      <w:r w:rsidRPr="00CE4FB9">
        <w:rPr>
          <w:sz w:val="24"/>
          <w:szCs w:val="24"/>
        </w:rPr>
        <w:t>»</w:t>
      </w:r>
    </w:p>
    <w:p w:rsidR="00555ACE" w:rsidRDefault="008A6864" w:rsidP="008A6864">
      <w:pPr>
        <w:jc w:val="center"/>
        <w:rPr>
          <w:color w:val="000000"/>
          <w:sz w:val="24"/>
          <w:szCs w:val="24"/>
        </w:rPr>
      </w:pPr>
      <w:r w:rsidRPr="00916D52">
        <w:rPr>
          <w:color w:val="000000"/>
          <w:sz w:val="24"/>
          <w:szCs w:val="24"/>
        </w:rPr>
        <w:t xml:space="preserve">для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по </w:t>
      </w:r>
      <w:r w:rsidRPr="00916D52">
        <w:rPr>
          <w:color w:val="000000"/>
          <w:sz w:val="24"/>
          <w:szCs w:val="24"/>
        </w:rPr>
        <w:t>направлени</w:t>
      </w:r>
      <w:r>
        <w:rPr>
          <w:color w:val="000000"/>
          <w:sz w:val="24"/>
          <w:szCs w:val="24"/>
        </w:rPr>
        <w:t xml:space="preserve">ю подготовки </w:t>
      </w:r>
    </w:p>
    <w:p w:rsidR="008A6864" w:rsidRPr="00CE4FB9" w:rsidRDefault="00B94A84" w:rsidP="008A6864">
      <w:pPr>
        <w:jc w:val="center"/>
        <w:rPr>
          <w:i/>
          <w:sz w:val="24"/>
          <w:szCs w:val="24"/>
        </w:rPr>
      </w:pPr>
      <w:r w:rsidRPr="00B94A84">
        <w:rPr>
          <w:i/>
          <w:sz w:val="24"/>
          <w:szCs w:val="24"/>
        </w:rPr>
        <w:t>38.03.02 Менеджмент</w:t>
      </w:r>
    </w:p>
    <w:p w:rsidR="008A6864" w:rsidRPr="00CE4FB9" w:rsidRDefault="008A6864" w:rsidP="008A6864">
      <w:pPr>
        <w:jc w:val="center"/>
        <w:rPr>
          <w:sz w:val="24"/>
          <w:szCs w:val="24"/>
        </w:rPr>
      </w:pPr>
      <w:r w:rsidRPr="00CE4FB9">
        <w:rPr>
          <w:sz w:val="24"/>
          <w:szCs w:val="24"/>
        </w:rPr>
        <w:t>программ</w:t>
      </w:r>
      <w:r w:rsidR="00CE4FB9" w:rsidRPr="00CE4FB9">
        <w:rPr>
          <w:sz w:val="24"/>
          <w:szCs w:val="24"/>
        </w:rPr>
        <w:t xml:space="preserve">а бакалавриата </w:t>
      </w:r>
      <w:r w:rsidR="00C14882" w:rsidRPr="00C14882">
        <w:rPr>
          <w:sz w:val="24"/>
          <w:szCs w:val="24"/>
        </w:rPr>
        <w:t>«Менеджмент»</w:t>
      </w:r>
    </w:p>
    <w:p w:rsidR="008A6864" w:rsidRPr="00192724" w:rsidRDefault="002B4C19" w:rsidP="008A6864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8A6864" w:rsidRPr="00192724">
        <w:rPr>
          <w:sz w:val="24"/>
          <w:szCs w:val="24"/>
        </w:rPr>
        <w:t xml:space="preserve"> года набора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BC6190" w:rsidRDefault="00BC6190" w:rsidP="008A6864">
      <w:pPr>
        <w:rPr>
          <w:sz w:val="28"/>
          <w:szCs w:val="28"/>
        </w:rPr>
      </w:pPr>
    </w:p>
    <w:p w:rsidR="008A6864" w:rsidRDefault="008A6864" w:rsidP="008A6864">
      <w:pPr>
        <w:rPr>
          <w:sz w:val="28"/>
          <w:szCs w:val="28"/>
        </w:rPr>
      </w:pPr>
    </w:p>
    <w:p w:rsidR="008A6864" w:rsidRPr="00192724" w:rsidRDefault="00BC6190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8A6864" w:rsidRPr="00372AFA" w:rsidRDefault="002B4C19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8A6864" w:rsidRPr="00055AD7" w:rsidRDefault="008A6864" w:rsidP="008A68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sz w:val="28"/>
          <w:szCs w:val="28"/>
        </w:rPr>
        <w:lastRenderedPageBreak/>
        <w:t>Лист согласования</w:t>
      </w:r>
    </w:p>
    <w:p w:rsidR="008A6864" w:rsidRPr="00055AD7" w:rsidRDefault="008A6864" w:rsidP="008A6864">
      <w:pPr>
        <w:pStyle w:val="a8"/>
        <w:spacing w:line="18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A6864" w:rsidRPr="00CC18A2" w:rsidRDefault="008A6864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 w:rsidR="00096BC6">
        <w:rPr>
          <w:sz w:val="24"/>
          <w:szCs w:val="24"/>
        </w:rPr>
        <w:t>_______</w:t>
      </w:r>
      <w:r w:rsidR="00F35EEF">
        <w:rPr>
          <w:sz w:val="24"/>
          <w:szCs w:val="24"/>
          <w:u w:val="single"/>
        </w:rPr>
        <w:t>Инвестиционный анализ</w:t>
      </w:r>
      <w:r w:rsidR="00E4657B">
        <w:rPr>
          <w:sz w:val="24"/>
          <w:szCs w:val="24"/>
          <w:u w:val="single"/>
        </w:rPr>
        <w:t xml:space="preserve">  </w:t>
      </w:r>
      <w:r w:rsidR="00CC18A2">
        <w:rPr>
          <w:sz w:val="24"/>
          <w:szCs w:val="24"/>
        </w:rPr>
        <w:t>__________________________</w:t>
      </w:r>
    </w:p>
    <w:p w:rsidR="008A6864" w:rsidRPr="00732A87" w:rsidRDefault="008A6864" w:rsidP="008A6864">
      <w:pPr>
        <w:pStyle w:val="a8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(наименование)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8A6864" w:rsidRPr="00961E8D" w:rsidRDefault="008A6864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="00B94A84" w:rsidRPr="00B94A84">
        <w:rPr>
          <w:sz w:val="24"/>
          <w:szCs w:val="24"/>
          <w:u w:val="single"/>
        </w:rPr>
        <w:t xml:space="preserve">38.03.02 Менеджмент </w:t>
      </w:r>
      <w:r w:rsidRPr="00961E8D">
        <w:rPr>
          <w:sz w:val="24"/>
          <w:szCs w:val="24"/>
        </w:rPr>
        <w:t>___</w:t>
      </w:r>
      <w:r w:rsidR="00096BC6">
        <w:rPr>
          <w:sz w:val="24"/>
          <w:szCs w:val="24"/>
        </w:rPr>
        <w:t>__</w:t>
      </w:r>
      <w:r w:rsidR="00F46EA8">
        <w:rPr>
          <w:sz w:val="24"/>
          <w:szCs w:val="24"/>
        </w:rPr>
        <w:t>____</w:t>
      </w:r>
      <w:r w:rsidR="00096BC6">
        <w:rPr>
          <w:sz w:val="24"/>
          <w:szCs w:val="24"/>
        </w:rPr>
        <w:t>___________________</w:t>
      </w:r>
      <w:r w:rsidR="00C602A2">
        <w:rPr>
          <w:sz w:val="24"/>
          <w:szCs w:val="24"/>
        </w:rPr>
        <w:t>__</w:t>
      </w:r>
      <w:r w:rsidR="00096BC6">
        <w:rPr>
          <w:sz w:val="24"/>
          <w:szCs w:val="24"/>
        </w:rPr>
        <w:t>__</w:t>
      </w:r>
      <w:r w:rsidRPr="00961E8D">
        <w:rPr>
          <w:sz w:val="24"/>
          <w:szCs w:val="24"/>
        </w:rPr>
        <w:t>___</w:t>
      </w:r>
      <w:r w:rsidR="00CC18A2">
        <w:rPr>
          <w:sz w:val="24"/>
          <w:szCs w:val="24"/>
        </w:rPr>
        <w:t>_</w:t>
      </w:r>
      <w:r w:rsidRPr="00961E8D">
        <w:rPr>
          <w:sz w:val="24"/>
          <w:szCs w:val="24"/>
        </w:rPr>
        <w:t>,</w:t>
      </w:r>
    </w:p>
    <w:p w:rsidR="008A6864" w:rsidRPr="00732A87" w:rsidRDefault="008A6864" w:rsidP="008A6864">
      <w:pPr>
        <w:pStyle w:val="a8"/>
        <w:jc w:val="center"/>
        <w:rPr>
          <w:rFonts w:ascii="Times New Roman" w:hAnsi="Times New Roman"/>
          <w:sz w:val="18"/>
          <w:szCs w:val="18"/>
        </w:rPr>
      </w:pPr>
      <w:r w:rsidRPr="00732A87">
        <w:rPr>
          <w:rFonts w:ascii="Times New Roman" w:hAnsi="Times New Roman"/>
          <w:sz w:val="18"/>
          <w:szCs w:val="18"/>
        </w:rPr>
        <w:t>(код направления (специальности), наименование)</w:t>
      </w:r>
    </w:p>
    <w:p w:rsidR="008A6864" w:rsidRDefault="008A6864" w:rsidP="008A6864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6864" w:rsidRPr="00961E8D" w:rsidRDefault="008A6864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FC2887">
        <w:rPr>
          <w:sz w:val="28"/>
          <w:szCs w:val="28"/>
        </w:rPr>
        <w:t>«</w:t>
      </w:r>
      <w:proofErr w:type="spellStart"/>
      <w:r w:rsidR="00096BC6" w:rsidRPr="00FC2887">
        <w:rPr>
          <w:sz w:val="28"/>
          <w:szCs w:val="28"/>
        </w:rPr>
        <w:t>ЭиУ</w:t>
      </w:r>
      <w:proofErr w:type="spellEnd"/>
      <w:r w:rsidRPr="00FC2887">
        <w:rPr>
          <w:sz w:val="28"/>
          <w:szCs w:val="28"/>
        </w:rPr>
        <w:t>»</w:t>
      </w:r>
      <w:r w:rsidRPr="00961E8D">
        <w:rPr>
          <w:sz w:val="28"/>
          <w:szCs w:val="28"/>
        </w:rPr>
        <w:t xml:space="preserve"> протокол № _</w:t>
      </w:r>
      <w:r w:rsidR="00096BC6">
        <w:rPr>
          <w:sz w:val="28"/>
          <w:szCs w:val="28"/>
          <w:u w:val="single"/>
        </w:rPr>
        <w:t>1</w:t>
      </w:r>
      <w:r w:rsidR="00A64A50">
        <w:rPr>
          <w:sz w:val="28"/>
          <w:szCs w:val="28"/>
          <w:u w:val="single"/>
        </w:rPr>
        <w:t>2</w:t>
      </w:r>
      <w:r w:rsidR="00096BC6"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="00096BC6">
        <w:rPr>
          <w:sz w:val="28"/>
          <w:szCs w:val="28"/>
        </w:rPr>
        <w:t>от «</w:t>
      </w:r>
      <w:r w:rsidR="00882549">
        <w:rPr>
          <w:sz w:val="28"/>
          <w:szCs w:val="28"/>
          <w:u w:val="single"/>
        </w:rPr>
        <w:t>0</w:t>
      </w:r>
      <w:r w:rsidR="00A64A50">
        <w:rPr>
          <w:sz w:val="28"/>
          <w:szCs w:val="28"/>
          <w:u w:val="single"/>
        </w:rPr>
        <w:t>3</w:t>
      </w:r>
      <w:r w:rsidR="00096BC6">
        <w:rPr>
          <w:sz w:val="28"/>
          <w:szCs w:val="28"/>
        </w:rPr>
        <w:t>» ___</w:t>
      </w:r>
      <w:r w:rsidR="00096BC6">
        <w:rPr>
          <w:sz w:val="28"/>
          <w:szCs w:val="28"/>
          <w:u w:val="single"/>
        </w:rPr>
        <w:t>0</w:t>
      </w:r>
      <w:r w:rsidR="00882549">
        <w:rPr>
          <w:sz w:val="28"/>
          <w:szCs w:val="28"/>
          <w:u w:val="single"/>
        </w:rPr>
        <w:t>7</w:t>
      </w:r>
      <w:r w:rsidR="00096BC6">
        <w:rPr>
          <w:sz w:val="28"/>
          <w:szCs w:val="28"/>
        </w:rPr>
        <w:t xml:space="preserve">____ </w:t>
      </w:r>
      <w:r w:rsidR="002B4C19">
        <w:rPr>
          <w:sz w:val="28"/>
          <w:szCs w:val="28"/>
        </w:rPr>
        <w:t>2021</w:t>
      </w:r>
      <w:r w:rsidRPr="00961E8D">
        <w:rPr>
          <w:sz w:val="28"/>
          <w:szCs w:val="28"/>
        </w:rPr>
        <w:t>г</w:t>
      </w:r>
    </w:p>
    <w:p w:rsidR="008A6864" w:rsidRDefault="008A6864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8A6864" w:rsidRPr="00961E8D" w:rsidRDefault="00FC2887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8A6864" w:rsidRPr="00961E8D">
        <w:rPr>
          <w:sz w:val="28"/>
          <w:szCs w:val="28"/>
        </w:rPr>
        <w:t xml:space="preserve">                   </w:t>
      </w:r>
      <w:r w:rsidR="00096BC6">
        <w:rPr>
          <w:sz w:val="28"/>
          <w:szCs w:val="28"/>
        </w:rPr>
        <w:t xml:space="preserve">          </w:t>
      </w:r>
      <w:r w:rsidR="008A6864" w:rsidRPr="00961E8D">
        <w:rPr>
          <w:sz w:val="28"/>
          <w:szCs w:val="28"/>
        </w:rPr>
        <w:t xml:space="preserve"> </w:t>
      </w:r>
      <w:r w:rsidR="00096BC6">
        <w:rPr>
          <w:sz w:val="28"/>
          <w:szCs w:val="28"/>
        </w:rPr>
        <w:t xml:space="preserve">      ___________________ </w:t>
      </w:r>
      <w:r w:rsidR="008629AF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8629AF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8629AF">
        <w:rPr>
          <w:sz w:val="28"/>
          <w:szCs w:val="28"/>
        </w:rPr>
        <w:t>Валентейчик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2B4C19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FC2887" w:rsidRDefault="00FC2887" w:rsidP="008A6864">
      <w:pPr>
        <w:rPr>
          <w:sz w:val="28"/>
          <w:szCs w:val="28"/>
        </w:rPr>
      </w:pPr>
    </w:p>
    <w:p w:rsidR="008A6864" w:rsidRPr="00961E8D" w:rsidRDefault="008A6864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Должность                           ___________________ И.О.Ф.</w:t>
      </w:r>
    </w:p>
    <w:p w:rsidR="008A6864" w:rsidRPr="00961E8D" w:rsidRDefault="008A6864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8A6864" w:rsidP="008A6864">
      <w:pPr>
        <w:ind w:left="4248" w:firstLine="708"/>
        <w:rPr>
          <w:sz w:val="28"/>
          <w:szCs w:val="28"/>
        </w:rPr>
      </w:pPr>
      <w:r w:rsidRPr="00961E8D">
        <w:rPr>
          <w:sz w:val="28"/>
          <w:szCs w:val="28"/>
        </w:rPr>
        <w:t>«___» ________________ 20__ г.</w:t>
      </w: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</w:p>
    <w:p w:rsidR="008A6864" w:rsidRPr="00961E8D" w:rsidRDefault="008A6864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</w:t>
      </w:r>
      <w:r w:rsidR="00096BC6">
        <w:rPr>
          <w:sz w:val="28"/>
          <w:szCs w:val="28"/>
        </w:rPr>
        <w:t xml:space="preserve">       __________________ М.Ю. Диканов</w:t>
      </w:r>
    </w:p>
    <w:p w:rsidR="008A6864" w:rsidRPr="00961E8D" w:rsidRDefault="008A6864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1E8D">
        <w:t>подпись</w:t>
      </w:r>
    </w:p>
    <w:p w:rsidR="008A6864" w:rsidRPr="00961E8D" w:rsidRDefault="00096BC6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«___» ________________ </w:t>
      </w:r>
      <w:r w:rsidR="002B4C19">
        <w:rPr>
          <w:sz w:val="28"/>
          <w:szCs w:val="28"/>
        </w:rPr>
        <w:t>2021</w:t>
      </w:r>
      <w:r w:rsidR="008A6864" w:rsidRPr="00961E8D">
        <w:rPr>
          <w:sz w:val="28"/>
          <w:szCs w:val="28"/>
        </w:rPr>
        <w:t xml:space="preserve"> г.</w:t>
      </w:r>
    </w:p>
    <w:p w:rsidR="008A6864" w:rsidRDefault="008A6864" w:rsidP="008A6864">
      <w:pPr>
        <w:rPr>
          <w:sz w:val="28"/>
          <w:szCs w:val="28"/>
        </w:rPr>
      </w:pPr>
    </w:p>
    <w:p w:rsidR="008A6864" w:rsidRDefault="008A6864" w:rsidP="008A6864">
      <w:pPr>
        <w:rPr>
          <w:b/>
          <w:sz w:val="28"/>
          <w:szCs w:val="28"/>
        </w:rPr>
      </w:pPr>
      <w:r w:rsidRPr="00325ADC">
        <w:rPr>
          <w:b/>
          <w:sz w:val="28"/>
          <w:szCs w:val="28"/>
        </w:rPr>
        <w:t>Согласовано:</w:t>
      </w:r>
    </w:p>
    <w:p w:rsidR="00A64A50" w:rsidRPr="00586FD4" w:rsidRDefault="00A64A50" w:rsidP="00A64A50">
      <w:pPr>
        <w:rPr>
          <w:sz w:val="28"/>
          <w:szCs w:val="28"/>
        </w:rPr>
      </w:pPr>
      <w:r w:rsidRPr="00586FD4">
        <w:rPr>
          <w:sz w:val="28"/>
          <w:szCs w:val="28"/>
        </w:rPr>
        <w:t xml:space="preserve">Представитель работодателя </w:t>
      </w:r>
    </w:p>
    <w:p w:rsidR="00A64A50" w:rsidRPr="00BE5F8E" w:rsidRDefault="00A64A50" w:rsidP="00A64A50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Управляющий дополнительного офиса</w:t>
      </w:r>
    </w:p>
    <w:p w:rsidR="00A64A50" w:rsidRPr="00BE5F8E" w:rsidRDefault="00A64A50" w:rsidP="00A64A50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«На Энтузиастов»   Филиала Ростовский №2 </w:t>
      </w:r>
    </w:p>
    <w:p w:rsidR="00A64A50" w:rsidRPr="00BE5F8E" w:rsidRDefault="00A64A50" w:rsidP="00A64A50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>ПАО Банк " ФК Открытие"</w:t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__________________ Губарев Д.Г.</w:t>
      </w:r>
    </w:p>
    <w:p w:rsidR="00A64A50" w:rsidRPr="00BE5F8E" w:rsidRDefault="00A64A50" w:rsidP="00A64A50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             подпись</w:t>
      </w:r>
    </w:p>
    <w:p w:rsidR="00A64A50" w:rsidRPr="00BE5F8E" w:rsidRDefault="00A64A50" w:rsidP="00A64A50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2B4C19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A64A50" w:rsidRPr="00BE5F8E" w:rsidRDefault="00A64A50" w:rsidP="00A64A50">
      <w:pPr>
        <w:ind w:left="4320"/>
        <w:rPr>
          <w:sz w:val="28"/>
          <w:szCs w:val="24"/>
        </w:rPr>
      </w:pPr>
    </w:p>
    <w:p w:rsidR="00A64A50" w:rsidRPr="00BE5F8E" w:rsidRDefault="00A64A50" w:rsidP="00A64A50">
      <w:pPr>
        <w:jc w:val="right"/>
        <w:rPr>
          <w:sz w:val="28"/>
          <w:szCs w:val="24"/>
        </w:rPr>
      </w:pPr>
    </w:p>
    <w:p w:rsidR="00A64A50" w:rsidRPr="00BE5F8E" w:rsidRDefault="00A64A50" w:rsidP="00A64A50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 xml:space="preserve">Финансовый директор ООО «Мир обоев»  </w:t>
      </w:r>
      <w:r>
        <w:rPr>
          <w:sz w:val="28"/>
          <w:szCs w:val="24"/>
        </w:rPr>
        <w:t xml:space="preserve">  </w:t>
      </w:r>
      <w:r w:rsidRPr="00BE5F8E">
        <w:rPr>
          <w:sz w:val="28"/>
          <w:szCs w:val="24"/>
        </w:rPr>
        <w:t xml:space="preserve"> __________________ </w:t>
      </w:r>
      <w:proofErr w:type="spellStart"/>
      <w:r w:rsidRPr="00BE5F8E">
        <w:rPr>
          <w:sz w:val="28"/>
          <w:szCs w:val="24"/>
        </w:rPr>
        <w:t>Путанашенко</w:t>
      </w:r>
      <w:proofErr w:type="spellEnd"/>
      <w:r w:rsidRPr="00BE5F8E">
        <w:rPr>
          <w:sz w:val="28"/>
          <w:szCs w:val="24"/>
        </w:rPr>
        <w:t xml:space="preserve"> Т.С.</w:t>
      </w:r>
    </w:p>
    <w:p w:rsidR="00A64A50" w:rsidRPr="00BE5F8E" w:rsidRDefault="00A64A50" w:rsidP="00A64A50">
      <w:pPr>
        <w:jc w:val="both"/>
        <w:rPr>
          <w:sz w:val="28"/>
          <w:szCs w:val="24"/>
        </w:rPr>
      </w:pP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</w:r>
      <w:r w:rsidRPr="00BE5F8E">
        <w:rPr>
          <w:sz w:val="28"/>
          <w:szCs w:val="24"/>
        </w:rPr>
        <w:tab/>
        <w:t xml:space="preserve">          </w:t>
      </w:r>
      <w:r w:rsidRPr="00A64A50">
        <w:rPr>
          <w:sz w:val="28"/>
          <w:szCs w:val="24"/>
        </w:rPr>
        <w:t xml:space="preserve"> </w:t>
      </w:r>
      <w:r w:rsidRPr="00BE5F8E">
        <w:rPr>
          <w:sz w:val="28"/>
          <w:szCs w:val="24"/>
        </w:rPr>
        <w:t xml:space="preserve">             подпись</w:t>
      </w:r>
    </w:p>
    <w:p w:rsidR="00A64A50" w:rsidRPr="00BE5F8E" w:rsidRDefault="00A64A50" w:rsidP="00A64A50">
      <w:pPr>
        <w:ind w:left="4248"/>
        <w:rPr>
          <w:sz w:val="28"/>
          <w:szCs w:val="24"/>
        </w:rPr>
      </w:pPr>
      <w:r w:rsidRPr="00325ADC">
        <w:rPr>
          <w:sz w:val="28"/>
          <w:szCs w:val="28"/>
        </w:rPr>
        <w:t>«</w:t>
      </w:r>
      <w:r w:rsidRPr="007E4363">
        <w:rPr>
          <w:sz w:val="28"/>
          <w:szCs w:val="28"/>
        </w:rPr>
        <w:t>05</w:t>
      </w:r>
      <w:r w:rsidRPr="00325ADC">
        <w:rPr>
          <w:sz w:val="28"/>
          <w:szCs w:val="28"/>
        </w:rPr>
        <w:t>» ______</w:t>
      </w:r>
      <w:r w:rsidRPr="007E4363">
        <w:rPr>
          <w:sz w:val="28"/>
          <w:szCs w:val="28"/>
          <w:u w:val="single"/>
        </w:rPr>
        <w:t>07</w:t>
      </w:r>
      <w:r w:rsidRPr="00325ADC">
        <w:rPr>
          <w:sz w:val="28"/>
          <w:szCs w:val="28"/>
        </w:rPr>
        <w:t xml:space="preserve">______ </w:t>
      </w:r>
      <w:r w:rsidR="002B4C19">
        <w:rPr>
          <w:sz w:val="28"/>
          <w:szCs w:val="28"/>
        </w:rPr>
        <w:t>2021</w:t>
      </w:r>
      <w:r w:rsidRPr="007E4363">
        <w:rPr>
          <w:sz w:val="28"/>
          <w:szCs w:val="28"/>
        </w:rPr>
        <w:t xml:space="preserve"> </w:t>
      </w:r>
      <w:r w:rsidRPr="00325ADC">
        <w:rPr>
          <w:sz w:val="28"/>
          <w:szCs w:val="28"/>
        </w:rPr>
        <w:t>г.</w:t>
      </w:r>
    </w:p>
    <w:p w:rsidR="008A6864" w:rsidRPr="00325ADC" w:rsidRDefault="008A6864" w:rsidP="008A6864">
      <w:pPr>
        <w:ind w:left="4248" w:firstLine="708"/>
        <w:rPr>
          <w:sz w:val="28"/>
          <w:szCs w:val="28"/>
        </w:rPr>
      </w:pPr>
    </w:p>
    <w:p w:rsidR="008A6864" w:rsidRPr="00961E8D" w:rsidRDefault="008A6864" w:rsidP="008A6864">
      <w:pPr>
        <w:ind w:left="4320" w:firstLine="720"/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6562A4" w:rsidRPr="00555ACE" w:rsidRDefault="006562A4" w:rsidP="008A6864">
      <w:pPr>
        <w:jc w:val="right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lastRenderedPageBreak/>
        <w:t>Лист визирования оценочных материалов (оценочных средств)</w:t>
      </w:r>
    </w:p>
    <w:p w:rsidR="008A6864" w:rsidRPr="00A706F6" w:rsidRDefault="008A6864" w:rsidP="008A6864">
      <w:pPr>
        <w:jc w:val="center"/>
        <w:rPr>
          <w:b/>
          <w:sz w:val="28"/>
          <w:szCs w:val="28"/>
        </w:rPr>
      </w:pPr>
      <w:r w:rsidRPr="00A706F6">
        <w:rPr>
          <w:b/>
          <w:sz w:val="28"/>
          <w:szCs w:val="28"/>
        </w:rPr>
        <w:t>на очередной учебный год</w:t>
      </w:r>
    </w:p>
    <w:p w:rsidR="008A6864" w:rsidRDefault="008A6864" w:rsidP="008A6864">
      <w:pPr>
        <w:jc w:val="center"/>
        <w:rPr>
          <w:sz w:val="28"/>
          <w:szCs w:val="28"/>
        </w:rPr>
      </w:pPr>
    </w:p>
    <w:p w:rsidR="008A6864" w:rsidRPr="00CF380B" w:rsidRDefault="008A6864" w:rsidP="00FC28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35EEF">
        <w:rPr>
          <w:sz w:val="28"/>
          <w:szCs w:val="28"/>
        </w:rPr>
        <w:t>Инвестиционный анализ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</w:t>
      </w:r>
      <w:r w:rsidR="002B4C19">
        <w:rPr>
          <w:sz w:val="28"/>
          <w:szCs w:val="28"/>
        </w:rPr>
        <w:t>21</w:t>
      </w:r>
      <w:r w:rsidR="008629AF"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 xml:space="preserve">- </w:t>
      </w:r>
      <w:r w:rsidR="002B4C19">
        <w:rPr>
          <w:sz w:val="28"/>
          <w:szCs w:val="28"/>
        </w:rPr>
        <w:t>2022</w:t>
      </w:r>
      <w:bookmarkStart w:id="0" w:name="_GoBack"/>
      <w:bookmarkEnd w:id="0"/>
      <w:r w:rsidRPr="00CF380B">
        <w:rPr>
          <w:sz w:val="28"/>
          <w:szCs w:val="28"/>
        </w:rPr>
        <w:t xml:space="preserve"> учебный год.</w:t>
      </w:r>
    </w:p>
    <w:p w:rsidR="008A6864" w:rsidRPr="00CF380B" w:rsidRDefault="008A6864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</w:t>
      </w:r>
      <w:r w:rsidR="00FC2887">
        <w:rPr>
          <w:sz w:val="28"/>
          <w:szCs w:val="28"/>
        </w:rPr>
        <w:t>28</w:t>
      </w:r>
      <w:r w:rsidRPr="00CF380B">
        <w:rPr>
          <w:sz w:val="28"/>
          <w:szCs w:val="28"/>
        </w:rPr>
        <w:t xml:space="preserve">» </w:t>
      </w:r>
      <w:r w:rsidR="00FC2887">
        <w:rPr>
          <w:sz w:val="28"/>
          <w:szCs w:val="28"/>
        </w:rPr>
        <w:t xml:space="preserve">августа </w:t>
      </w:r>
      <w:r w:rsidRPr="00CF380B">
        <w:rPr>
          <w:sz w:val="28"/>
          <w:szCs w:val="28"/>
        </w:rPr>
        <w:t xml:space="preserve"> </w:t>
      </w:r>
      <w:r w:rsidR="002B4C19">
        <w:rPr>
          <w:sz w:val="28"/>
          <w:szCs w:val="28"/>
        </w:rPr>
        <w:t>2021</w:t>
      </w:r>
      <w:r w:rsidRPr="00CF380B">
        <w:rPr>
          <w:sz w:val="28"/>
          <w:szCs w:val="28"/>
        </w:rPr>
        <w:t xml:space="preserve"> г. № </w:t>
      </w:r>
      <w:r w:rsidR="00FC2887">
        <w:rPr>
          <w:sz w:val="28"/>
          <w:szCs w:val="28"/>
        </w:rPr>
        <w:t>1</w:t>
      </w:r>
    </w:p>
    <w:p w:rsidR="008A6864" w:rsidRPr="0027545E" w:rsidRDefault="008A6864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="00E464DA" w:rsidRPr="00E464DA">
        <w:rPr>
          <w:sz w:val="28"/>
          <w:szCs w:val="28"/>
        </w:rPr>
        <w:t>ЭиУ</w:t>
      </w:r>
      <w:proofErr w:type="spellEnd"/>
      <w:r w:rsidR="00E464DA">
        <w:rPr>
          <w:sz w:val="28"/>
          <w:szCs w:val="28"/>
        </w:rPr>
        <w:t xml:space="preserve">» __________________М.Ю. </w:t>
      </w:r>
      <w:proofErr w:type="spellStart"/>
      <w:r w:rsidR="00E464DA">
        <w:rPr>
          <w:sz w:val="28"/>
          <w:szCs w:val="28"/>
        </w:rPr>
        <w:t>Диканов</w:t>
      </w:r>
      <w:proofErr w:type="spellEnd"/>
    </w:p>
    <w:p w:rsidR="008A6864" w:rsidRPr="0027545E" w:rsidRDefault="008A6864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8A6864" w:rsidRPr="0027545E" w:rsidRDefault="008A6864" w:rsidP="008A6864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F35EEF">
        <w:rPr>
          <w:sz w:val="28"/>
          <w:szCs w:val="28"/>
        </w:rPr>
        <w:t>Инвестиционный анализ</w:t>
      </w:r>
      <w:r w:rsidR="00FC2887">
        <w:rPr>
          <w:sz w:val="28"/>
          <w:szCs w:val="28"/>
        </w:rPr>
        <w:t xml:space="preserve">»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F35EEF">
        <w:rPr>
          <w:sz w:val="28"/>
          <w:szCs w:val="28"/>
        </w:rPr>
        <w:t>Инвестиционный анализ</w:t>
      </w:r>
      <w:r w:rsidR="00FC2887">
        <w:rPr>
          <w:sz w:val="28"/>
          <w:szCs w:val="28"/>
        </w:rPr>
        <w:t>»</w:t>
      </w:r>
      <w:r w:rsidR="008629AF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 w:rsidR="00FC2887">
        <w:rPr>
          <w:sz w:val="28"/>
          <w:szCs w:val="28"/>
        </w:rPr>
        <w:t>«</w:t>
      </w:r>
      <w:r w:rsidR="00F35EEF">
        <w:rPr>
          <w:sz w:val="28"/>
          <w:szCs w:val="28"/>
        </w:rPr>
        <w:t>Инвестиционный анализ</w:t>
      </w:r>
      <w:r w:rsidR="00FC2887">
        <w:rPr>
          <w:sz w:val="28"/>
          <w:szCs w:val="28"/>
        </w:rPr>
        <w:t>»</w:t>
      </w:r>
      <w:r w:rsidR="006C41CC">
        <w:rPr>
          <w:sz w:val="28"/>
          <w:szCs w:val="28"/>
        </w:rPr>
        <w:t xml:space="preserve"> </w:t>
      </w:r>
      <w:r>
        <w:rPr>
          <w:sz w:val="28"/>
          <w:szCs w:val="28"/>
        </w:rPr>
        <w:t>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9B4F73" w:rsidRPr="00CF380B" w:rsidRDefault="009B4F73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proofErr w:type="spellStart"/>
      <w:r w:rsidRPr="00E464DA">
        <w:rPr>
          <w:sz w:val="28"/>
          <w:szCs w:val="28"/>
        </w:rPr>
        <w:t>ЭиУ</w:t>
      </w:r>
      <w:proofErr w:type="spellEnd"/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9B4F73" w:rsidRPr="0027545E" w:rsidRDefault="009B4F73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proofErr w:type="spellStart"/>
      <w:r w:rsidRPr="00E464DA">
        <w:rPr>
          <w:sz w:val="28"/>
          <w:szCs w:val="28"/>
        </w:rPr>
        <w:t>ЭиУ</w:t>
      </w:r>
      <w:proofErr w:type="spellEnd"/>
      <w:r>
        <w:rPr>
          <w:sz w:val="28"/>
          <w:szCs w:val="28"/>
        </w:rPr>
        <w:t xml:space="preserve">» __________________М.Ю. </w:t>
      </w:r>
      <w:proofErr w:type="spellStart"/>
      <w:r>
        <w:rPr>
          <w:sz w:val="28"/>
          <w:szCs w:val="28"/>
        </w:rPr>
        <w:t>Диканов</w:t>
      </w:r>
      <w:proofErr w:type="spellEnd"/>
    </w:p>
    <w:p w:rsidR="009B4F73" w:rsidRPr="0027545E" w:rsidRDefault="009B4F73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9B4F73" w:rsidRPr="0027545E" w:rsidRDefault="009B4F73" w:rsidP="009B4F73">
      <w:pPr>
        <w:jc w:val="both"/>
        <w:rPr>
          <w:sz w:val="28"/>
          <w:szCs w:val="28"/>
        </w:rPr>
      </w:pPr>
    </w:p>
    <w:p w:rsidR="008A6864" w:rsidRDefault="008A6864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6864" w:rsidRPr="00EF7FDA" w:rsidRDefault="008A6864" w:rsidP="008A6864">
      <w:pPr>
        <w:jc w:val="center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3"/>
        <w:gridCol w:w="703"/>
      </w:tblGrid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С.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 xml:space="preserve">1.1 </w:t>
            </w:r>
            <w:r w:rsidRPr="00EF7FDA">
              <w:rPr>
                <w:sz w:val="24"/>
                <w:szCs w:val="24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  <w:shd w:val="clear" w:color="auto" w:fill="auto"/>
          </w:tcPr>
          <w:p w:rsidR="008A6864" w:rsidRPr="00EF7FDA" w:rsidRDefault="001B7FD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</w:pPr>
            <w:r w:rsidRPr="00EF7FDA"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  <w:shd w:val="clear" w:color="auto" w:fill="auto"/>
          </w:tcPr>
          <w:p w:rsidR="00BC6190" w:rsidRPr="00EF7FDA" w:rsidRDefault="00BC6190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6864" w:rsidRPr="001D06D5" w:rsidRDefault="00276DC2" w:rsidP="001D0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EF7FDA">
              <w:rPr>
                <w:sz w:val="24"/>
                <w:szCs w:val="24"/>
              </w:rPr>
              <w:t>1</w:t>
            </w:r>
            <w:r w:rsidR="001D06D5">
              <w:rPr>
                <w:sz w:val="24"/>
                <w:szCs w:val="24"/>
                <w:lang w:val="en-US"/>
              </w:rPr>
              <w:t>0</w:t>
            </w:r>
          </w:p>
        </w:tc>
      </w:tr>
      <w:tr w:rsidR="00BC6190" w:rsidRPr="00EF7FDA" w:rsidTr="00276DC2">
        <w:tc>
          <w:tcPr>
            <w:tcW w:w="949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  <w:shd w:val="clear" w:color="auto" w:fill="auto"/>
          </w:tcPr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EF7FDA" w:rsidRDefault="00BC6190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190" w:rsidRPr="001D06D5" w:rsidRDefault="00BC6190" w:rsidP="001D0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EF7FDA">
              <w:rPr>
                <w:sz w:val="24"/>
                <w:szCs w:val="24"/>
              </w:rPr>
              <w:t>1</w:t>
            </w:r>
            <w:r w:rsidR="001D06D5">
              <w:rPr>
                <w:sz w:val="24"/>
                <w:szCs w:val="24"/>
                <w:lang w:val="en-US"/>
              </w:rPr>
              <w:t>3</w:t>
            </w:r>
          </w:p>
        </w:tc>
      </w:tr>
      <w:tr w:rsidR="008A6864" w:rsidRPr="00EF7FDA" w:rsidTr="00276DC2">
        <w:tc>
          <w:tcPr>
            <w:tcW w:w="9493" w:type="dxa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  <w:shd w:val="clear" w:color="auto" w:fill="auto"/>
          </w:tcPr>
          <w:p w:rsidR="00276DC2" w:rsidRPr="00EF7FD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EF7FDA" w:rsidRDefault="00276DC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6DC2" w:rsidRPr="001D06D5" w:rsidRDefault="00BC3A89" w:rsidP="001D0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EF7FDA">
              <w:rPr>
                <w:sz w:val="24"/>
                <w:szCs w:val="24"/>
              </w:rPr>
              <w:t>1</w:t>
            </w:r>
            <w:r w:rsidR="001D06D5">
              <w:rPr>
                <w:sz w:val="24"/>
                <w:szCs w:val="24"/>
                <w:lang w:val="en-US"/>
              </w:rPr>
              <w:t>3</w:t>
            </w:r>
          </w:p>
        </w:tc>
      </w:tr>
    </w:tbl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8A6864" w:rsidRPr="00EF7FDA" w:rsidRDefault="00A01497" w:rsidP="00A01497">
      <w:pPr>
        <w:spacing w:line="360" w:lineRule="auto"/>
        <w:ind w:firstLine="4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</w:t>
      </w:r>
      <w:r w:rsidR="008A6864" w:rsidRPr="00EF7FDA">
        <w:rPr>
          <w:b/>
          <w:sz w:val="24"/>
          <w:szCs w:val="24"/>
        </w:rPr>
        <w:t>Паспорт оценочных материалов (оценочных средств)</w:t>
      </w:r>
    </w:p>
    <w:p w:rsidR="008A6864" w:rsidRPr="00EF7FDA" w:rsidRDefault="008A6864" w:rsidP="008A6864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прилагаются к рабочей программе </w:t>
      </w:r>
      <w:proofErr w:type="gramStart"/>
      <w:r w:rsidRPr="00EF7FDA">
        <w:rPr>
          <w:sz w:val="24"/>
          <w:szCs w:val="24"/>
        </w:rPr>
        <w:t>дисциплины</w:t>
      </w:r>
      <w:proofErr w:type="gramEnd"/>
      <w:r w:rsidRPr="00EF7FDA">
        <w:rPr>
          <w:sz w:val="24"/>
          <w:szCs w:val="24"/>
        </w:rPr>
        <w:t xml:space="preserve">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8A6864" w:rsidRPr="00EF7FDA" w:rsidRDefault="008A6864" w:rsidP="008F6BB2">
      <w:pPr>
        <w:spacing w:line="360" w:lineRule="auto"/>
        <w:ind w:firstLine="420"/>
        <w:jc w:val="both"/>
        <w:rPr>
          <w:sz w:val="24"/>
          <w:szCs w:val="24"/>
        </w:rPr>
      </w:pPr>
      <w:r w:rsidRPr="00EF7FDA">
        <w:rPr>
          <w:sz w:val="24"/>
          <w:szCs w:val="24"/>
        </w:rPr>
        <w:t xml:space="preserve">Оценочные материалы (оценочные средства) используются при проведении текущего контроля успеваемости и промежуточной аттестации </w:t>
      </w:r>
      <w:proofErr w:type="gramStart"/>
      <w:r w:rsidRPr="00EF7FDA">
        <w:rPr>
          <w:sz w:val="24"/>
          <w:szCs w:val="24"/>
        </w:rPr>
        <w:t>обучающихся</w:t>
      </w:r>
      <w:proofErr w:type="gramEnd"/>
      <w:r w:rsidRPr="00EF7FDA">
        <w:rPr>
          <w:sz w:val="24"/>
          <w:szCs w:val="24"/>
        </w:rPr>
        <w:t>.</w:t>
      </w:r>
    </w:p>
    <w:p w:rsidR="008A6864" w:rsidRPr="00A01497" w:rsidRDefault="008A6864" w:rsidP="00A01497">
      <w:pPr>
        <w:pStyle w:val="a8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t>Перечень компетенций, формируемых дисциплиной, с указанием этапов их формирования в процессе освоения ОПОП</w:t>
      </w:r>
    </w:p>
    <w:p w:rsidR="008A6864" w:rsidRPr="00EF7FDA" w:rsidRDefault="008A6864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t>Перечень компетенций, формируемых в процессе изучения дисциплины:</w:t>
      </w:r>
    </w:p>
    <w:p w:rsidR="006C41CC" w:rsidRPr="00A00B62" w:rsidRDefault="00A00B62" w:rsidP="00A00B62">
      <w:pPr>
        <w:spacing w:line="360" w:lineRule="auto"/>
        <w:ind w:firstLine="708"/>
        <w:jc w:val="both"/>
        <w:rPr>
          <w:sz w:val="28"/>
          <w:szCs w:val="28"/>
        </w:rPr>
      </w:pPr>
      <w:r w:rsidRPr="00A00B62">
        <w:rPr>
          <w:color w:val="000000"/>
          <w:sz w:val="28"/>
          <w:szCs w:val="28"/>
        </w:rPr>
        <w:t>ПК-10: 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</w:r>
      <w:r w:rsidR="006C41CC" w:rsidRPr="00A00B62">
        <w:rPr>
          <w:sz w:val="28"/>
          <w:szCs w:val="28"/>
        </w:rPr>
        <w:t>.</w:t>
      </w:r>
    </w:p>
    <w:p w:rsidR="00A00B62" w:rsidRPr="00A64A50" w:rsidRDefault="00A00B62" w:rsidP="00A00B6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00B62">
        <w:rPr>
          <w:color w:val="000000"/>
          <w:sz w:val="28"/>
          <w:szCs w:val="28"/>
        </w:rPr>
        <w:t>ПК-15: умением 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финансировании.</w:t>
      </w:r>
    </w:p>
    <w:p w:rsidR="00A00B62" w:rsidRPr="00A00B62" w:rsidRDefault="00A00B62" w:rsidP="00A00B6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00B62">
        <w:rPr>
          <w:color w:val="000000"/>
          <w:sz w:val="28"/>
          <w:szCs w:val="28"/>
        </w:rPr>
        <w:t>ПК-16: владением навыками оценки инвестиционных проектов, финансового планирования и прогнозирования с учетом роли финансовых рынков и институтов</w:t>
      </w:r>
    </w:p>
    <w:p w:rsidR="008A6864" w:rsidRPr="00EF7FDA" w:rsidRDefault="008A6864" w:rsidP="00B40D81">
      <w:pPr>
        <w:spacing w:line="360" w:lineRule="auto"/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Конечными результатами освоения дисциплины являются сформированные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8F6BB2" w:rsidRPr="00EF7FDA" w:rsidRDefault="008F6BB2" w:rsidP="008F6BB2">
      <w:pPr>
        <w:jc w:val="both"/>
        <w:rPr>
          <w:color w:val="000000"/>
          <w:sz w:val="24"/>
          <w:szCs w:val="24"/>
        </w:rPr>
        <w:sectPr w:rsidR="008F6BB2" w:rsidRPr="00EF7FDA" w:rsidSect="001F4AC4">
          <w:footerReference w:type="default" r:id="rId10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8A6864" w:rsidRPr="00EF7FDA" w:rsidRDefault="008A6864" w:rsidP="008A6864">
      <w:pPr>
        <w:jc w:val="center"/>
        <w:rPr>
          <w:color w:val="000000"/>
          <w:sz w:val="24"/>
          <w:szCs w:val="24"/>
        </w:rPr>
      </w:pPr>
      <w:r w:rsidRPr="00EF7FDA">
        <w:rPr>
          <w:color w:val="000000"/>
          <w:sz w:val="24"/>
          <w:szCs w:val="24"/>
        </w:rPr>
        <w:lastRenderedPageBreak/>
        <w:t>Таблица 1</w:t>
      </w:r>
      <w:r w:rsidR="00D35653" w:rsidRPr="00EF7FDA">
        <w:rPr>
          <w:color w:val="000000"/>
          <w:sz w:val="24"/>
          <w:szCs w:val="24"/>
        </w:rPr>
        <w:t xml:space="preserve"> </w:t>
      </w:r>
      <w:r w:rsidRPr="00EF7FDA">
        <w:rPr>
          <w:color w:val="000000"/>
          <w:sz w:val="24"/>
          <w:szCs w:val="24"/>
        </w:rPr>
        <w:t xml:space="preserve"> Формирование компетенций в процессе изучения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41091F" w:rsidRPr="00A01497" w:rsidTr="007607E3">
        <w:tc>
          <w:tcPr>
            <w:tcW w:w="1567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612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47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Дескрипторы компетенции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(результаты обучения, показатели достижения результата обучения, которые </w:t>
            </w:r>
            <w:proofErr w:type="gramStart"/>
            <w:r w:rsidRPr="00A01497">
              <w:rPr>
                <w:sz w:val="24"/>
                <w:szCs w:val="24"/>
              </w:rPr>
              <w:t>обучающийся</w:t>
            </w:r>
            <w:proofErr w:type="gramEnd"/>
            <w:r w:rsidRPr="00A01497">
              <w:rPr>
                <w:sz w:val="24"/>
                <w:szCs w:val="24"/>
              </w:rPr>
              <w:t xml:space="preserve"> может продемонстрировать)</w:t>
            </w:r>
          </w:p>
        </w:tc>
        <w:tc>
          <w:tcPr>
            <w:tcW w:w="212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A01497">
              <w:rPr>
                <w:color w:val="000000"/>
                <w:sz w:val="24"/>
                <w:szCs w:val="24"/>
              </w:rPr>
              <w:t>,</w:t>
            </w:r>
          </w:p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2031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896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 xml:space="preserve">Оценочные материалы (оценочные средства), используемые для оценки уровня </w:t>
            </w:r>
            <w:proofErr w:type="spellStart"/>
            <w:r w:rsidRPr="00A01497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A01497">
              <w:rPr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059" w:type="dxa"/>
            <w:shd w:val="clear" w:color="auto" w:fill="auto"/>
          </w:tcPr>
          <w:p w:rsidR="008A6864" w:rsidRPr="00A01497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1497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A01497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6D5398" w:rsidRPr="00A01497" w:rsidTr="00B97314">
        <w:tc>
          <w:tcPr>
            <w:tcW w:w="1567" w:type="dxa"/>
            <w:vMerge w:val="restart"/>
            <w:shd w:val="clear" w:color="auto" w:fill="auto"/>
            <w:vAlign w:val="center"/>
          </w:tcPr>
          <w:p w:rsidR="006D5398" w:rsidRPr="00A00B62" w:rsidRDefault="006D5398" w:rsidP="00A00B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1497">
              <w:rPr>
                <w:sz w:val="24"/>
                <w:szCs w:val="24"/>
              </w:rPr>
              <w:t>ПК-</w:t>
            </w:r>
            <w:r w:rsidR="00A00B62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612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6D5398" w:rsidRPr="00A01497" w:rsidRDefault="006D5398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5398" w:rsidRPr="00A01497" w:rsidRDefault="006D5398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Лекции,</w:t>
            </w:r>
          </w:p>
          <w:p w:rsidR="006D5398" w:rsidRPr="00A01497" w:rsidRDefault="006D5398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практические занятия (устный опрос, выполнение заданий),</w:t>
            </w:r>
          </w:p>
          <w:p w:rsidR="006D5398" w:rsidRPr="00A01497" w:rsidRDefault="006D5398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ситуаций)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6D5398" w:rsidRPr="00EF7FDA" w:rsidRDefault="006D5398" w:rsidP="006C41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6C41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6C41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6C41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5398" w:rsidRPr="00EF7FDA" w:rsidRDefault="006D5398" w:rsidP="006C4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1.1,</w:t>
            </w:r>
            <w:r w:rsidR="005F0CDB">
              <w:rPr>
                <w:sz w:val="24"/>
                <w:szCs w:val="24"/>
              </w:rPr>
              <w:t xml:space="preserve"> 1.2, 1.3,</w:t>
            </w:r>
            <w:r w:rsidRPr="00EF7FDA">
              <w:rPr>
                <w:sz w:val="24"/>
                <w:szCs w:val="24"/>
              </w:rPr>
              <w:t xml:space="preserve"> 1,</w:t>
            </w:r>
            <w:r w:rsidR="005F0CDB">
              <w:rPr>
                <w:sz w:val="24"/>
                <w:szCs w:val="24"/>
              </w:rPr>
              <w:t>5</w:t>
            </w:r>
            <w:r w:rsidRPr="00EF7FDA">
              <w:rPr>
                <w:sz w:val="24"/>
                <w:szCs w:val="24"/>
              </w:rPr>
              <w:t>, 1.</w:t>
            </w:r>
            <w:r w:rsidR="005F0CDB">
              <w:rPr>
                <w:sz w:val="24"/>
                <w:szCs w:val="24"/>
              </w:rPr>
              <w:t>6</w:t>
            </w:r>
            <w:r w:rsidRPr="00EF7FDA">
              <w:rPr>
                <w:sz w:val="24"/>
                <w:szCs w:val="24"/>
              </w:rPr>
              <w:t>,</w:t>
            </w:r>
          </w:p>
          <w:p w:rsidR="006D5398" w:rsidRPr="00EF7FDA" w:rsidRDefault="006D5398" w:rsidP="006C4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2.1, 2</w:t>
            </w:r>
            <w:r>
              <w:rPr>
                <w:sz w:val="24"/>
                <w:szCs w:val="24"/>
              </w:rPr>
              <w:t>.</w:t>
            </w:r>
            <w:r w:rsidRPr="00EF7FDA">
              <w:rPr>
                <w:sz w:val="24"/>
                <w:szCs w:val="24"/>
              </w:rPr>
              <w:t>2, 2.</w:t>
            </w:r>
            <w:r w:rsidR="005F0CDB">
              <w:rPr>
                <w:sz w:val="24"/>
                <w:szCs w:val="24"/>
              </w:rPr>
              <w:t>3</w:t>
            </w:r>
            <w:r w:rsidRPr="00EF7FDA">
              <w:rPr>
                <w:sz w:val="24"/>
                <w:szCs w:val="24"/>
              </w:rPr>
              <w:t xml:space="preserve">, </w:t>
            </w:r>
          </w:p>
          <w:p w:rsidR="006D5398" w:rsidRPr="00EF7FDA" w:rsidRDefault="006D5398" w:rsidP="006C4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2.4, 2.</w:t>
            </w:r>
            <w:r w:rsidR="005F0CDB">
              <w:rPr>
                <w:sz w:val="24"/>
                <w:szCs w:val="24"/>
              </w:rPr>
              <w:t>6</w:t>
            </w:r>
            <w:r w:rsidRPr="00EF7FDA">
              <w:rPr>
                <w:sz w:val="24"/>
                <w:szCs w:val="24"/>
              </w:rPr>
              <w:t>, 2.</w:t>
            </w:r>
            <w:r w:rsidR="005F0CDB">
              <w:rPr>
                <w:sz w:val="24"/>
                <w:szCs w:val="24"/>
              </w:rPr>
              <w:t>7</w:t>
            </w:r>
            <w:r w:rsidRPr="00EF7FDA">
              <w:rPr>
                <w:sz w:val="24"/>
                <w:szCs w:val="24"/>
              </w:rPr>
              <w:t>,</w:t>
            </w:r>
          </w:p>
          <w:p w:rsidR="006D5398" w:rsidRPr="00EF7FDA" w:rsidRDefault="006D5398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2.9, </w:t>
            </w:r>
            <w:r w:rsidR="005F0CDB">
              <w:rPr>
                <w:sz w:val="24"/>
                <w:szCs w:val="24"/>
              </w:rPr>
              <w:t xml:space="preserve">2.10, 2.12, </w:t>
            </w:r>
            <w:r>
              <w:rPr>
                <w:sz w:val="24"/>
                <w:szCs w:val="24"/>
              </w:rPr>
              <w:t xml:space="preserve">3.1, 3.2, 3.3, 3.4, </w:t>
            </w:r>
            <w:r w:rsidR="005F0CDB">
              <w:rPr>
                <w:sz w:val="24"/>
                <w:szCs w:val="24"/>
              </w:rPr>
              <w:t>3.5</w:t>
            </w:r>
            <w:r>
              <w:rPr>
                <w:sz w:val="24"/>
                <w:szCs w:val="24"/>
              </w:rPr>
              <w:t>,</w:t>
            </w:r>
            <w:r w:rsidR="005F0CDB">
              <w:rPr>
                <w:sz w:val="24"/>
                <w:szCs w:val="24"/>
              </w:rPr>
              <w:t xml:space="preserve"> 3.6</w:t>
            </w: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6D5398" w:rsidRPr="00A01497" w:rsidRDefault="006D5398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5398" w:rsidRPr="00A01497" w:rsidRDefault="006D5398" w:rsidP="008F4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 w:val="restart"/>
            <w:shd w:val="clear" w:color="auto" w:fill="auto"/>
          </w:tcPr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6D5398" w:rsidRPr="00A01497" w:rsidRDefault="006D5398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</w:t>
            </w:r>
            <w:r w:rsidRPr="00A01497">
              <w:rPr>
                <w:sz w:val="24"/>
                <w:szCs w:val="24"/>
              </w:rPr>
              <w:lastRenderedPageBreak/>
              <w:t xml:space="preserve">делать выводы </w:t>
            </w:r>
          </w:p>
        </w:tc>
      </w:tr>
      <w:tr w:rsidR="00A00B62" w:rsidRPr="00A01497" w:rsidTr="00FF0151">
        <w:tc>
          <w:tcPr>
            <w:tcW w:w="1567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0B62" w:rsidRPr="00A00B62" w:rsidRDefault="00A00B62" w:rsidP="00B66AFC">
            <w:pPr>
              <w:rPr>
                <w:sz w:val="24"/>
                <w:szCs w:val="24"/>
              </w:rPr>
            </w:pPr>
            <w:r w:rsidRPr="00A00B62">
              <w:rPr>
                <w:color w:val="000000"/>
                <w:sz w:val="24"/>
                <w:szCs w:val="24"/>
              </w:rPr>
              <w:t>основные методы количественного и качественного анализа информации при принятии управленческих решений в инвестиционной сфере</w:t>
            </w:r>
          </w:p>
        </w:tc>
        <w:tc>
          <w:tcPr>
            <w:tcW w:w="2126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0B62" w:rsidRPr="00A01497" w:rsidTr="00CB19EE">
        <w:tc>
          <w:tcPr>
            <w:tcW w:w="1567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0B62" w:rsidRPr="00A00B62" w:rsidRDefault="00A00B62" w:rsidP="00B66AFC">
            <w:pPr>
              <w:rPr>
                <w:sz w:val="24"/>
                <w:szCs w:val="24"/>
              </w:rPr>
            </w:pPr>
            <w:r w:rsidRPr="00A00B62">
              <w:rPr>
                <w:color w:val="000000"/>
                <w:sz w:val="24"/>
                <w:szCs w:val="24"/>
              </w:rPr>
              <w:t>основы выбора предлагаемых вариантов управленческих решений в инвестиционной сфере с учетом критериев социально-экономической эффективности, построения экономических, финансовых и организационно-управленческих моделей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0B62" w:rsidRPr="00A01497" w:rsidRDefault="00A00B62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0B62" w:rsidRPr="00A01497" w:rsidTr="00CB19EE">
        <w:tc>
          <w:tcPr>
            <w:tcW w:w="1567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0B62" w:rsidRPr="00A00B62" w:rsidRDefault="00A00B62" w:rsidP="00B66AFC">
            <w:pPr>
              <w:rPr>
                <w:sz w:val="24"/>
                <w:szCs w:val="24"/>
              </w:rPr>
            </w:pPr>
            <w:r w:rsidRPr="00A00B62">
              <w:rPr>
                <w:color w:val="000000"/>
                <w:sz w:val="24"/>
                <w:szCs w:val="24"/>
              </w:rPr>
              <w:t xml:space="preserve">методы количественного и качественного анализа </w:t>
            </w:r>
            <w:r w:rsidRPr="00A00B62">
              <w:rPr>
                <w:color w:val="000000"/>
                <w:sz w:val="24"/>
                <w:szCs w:val="24"/>
              </w:rPr>
              <w:lastRenderedPageBreak/>
              <w:t>информации, обоснования управленческих решений в инвестиционной сфере с учетом критериев их эффективности,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0B62" w:rsidRPr="00A01497" w:rsidRDefault="00A00B62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0B62" w:rsidRPr="00A01497" w:rsidTr="00B97314">
        <w:trPr>
          <w:trHeight w:val="273"/>
        </w:trPr>
        <w:tc>
          <w:tcPr>
            <w:tcW w:w="1567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00B62" w:rsidRPr="00A01497" w:rsidRDefault="00A00B6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A00B62" w:rsidRPr="00A01497" w:rsidRDefault="00A00B6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00B62" w:rsidRPr="00A01497" w:rsidRDefault="00A00B62" w:rsidP="006C41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00B62" w:rsidRPr="00A01497" w:rsidRDefault="00A00B62" w:rsidP="006C4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0B62" w:rsidRPr="00A01497" w:rsidTr="00FF0151">
        <w:tc>
          <w:tcPr>
            <w:tcW w:w="1567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0B62" w:rsidRPr="00A00B62" w:rsidRDefault="00A00B62" w:rsidP="00B66AFC">
            <w:pPr>
              <w:rPr>
                <w:sz w:val="24"/>
                <w:szCs w:val="24"/>
              </w:rPr>
            </w:pPr>
            <w:r w:rsidRPr="00A00B62">
              <w:rPr>
                <w:color w:val="000000"/>
                <w:sz w:val="24"/>
                <w:szCs w:val="24"/>
              </w:rPr>
              <w:t>подготавливать и принимать управленческие решения в инвестиционной сфере на основе результатов количественного и качественного анализа информации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0B62" w:rsidRPr="00A01497" w:rsidTr="00FF0151">
        <w:tc>
          <w:tcPr>
            <w:tcW w:w="1567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0B62" w:rsidRPr="00A00B62" w:rsidRDefault="00A00B62" w:rsidP="00B66AFC">
            <w:pPr>
              <w:rPr>
                <w:sz w:val="24"/>
                <w:szCs w:val="24"/>
              </w:rPr>
            </w:pPr>
            <w:r w:rsidRPr="00A00B62">
              <w:rPr>
                <w:color w:val="000000"/>
                <w:sz w:val="24"/>
                <w:szCs w:val="24"/>
              </w:rPr>
              <w:t>разрабатывать и оценивать предлагаемые варианты экономических, финансовых и организационн</w:t>
            </w:r>
            <w:proofErr w:type="gramStart"/>
            <w:r w:rsidRPr="00A00B62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A00B62">
              <w:rPr>
                <w:color w:val="000000"/>
                <w:sz w:val="24"/>
                <w:szCs w:val="24"/>
              </w:rPr>
              <w:t xml:space="preserve"> управленческих моделей в инвестиционной сфере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0B62" w:rsidRPr="00A01497" w:rsidRDefault="00A00B6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0B62" w:rsidRPr="00A01497" w:rsidTr="00FF0151">
        <w:tc>
          <w:tcPr>
            <w:tcW w:w="1567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0B62" w:rsidRPr="00A00B62" w:rsidRDefault="00A00B62" w:rsidP="00B66AFC">
            <w:pPr>
              <w:rPr>
                <w:sz w:val="24"/>
                <w:szCs w:val="24"/>
              </w:rPr>
            </w:pPr>
            <w:r w:rsidRPr="00A00B62">
              <w:rPr>
                <w:color w:val="000000"/>
                <w:sz w:val="24"/>
                <w:szCs w:val="24"/>
              </w:rPr>
              <w:t>разработать и обосновать предложения по реализации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 с учетом их  эффективности в инвестиционной сфере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0B62" w:rsidRPr="00A01497" w:rsidRDefault="00A00B6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0B62" w:rsidRPr="00A01497" w:rsidTr="00FF0151">
        <w:tc>
          <w:tcPr>
            <w:tcW w:w="1567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00B62" w:rsidRPr="00A01497" w:rsidRDefault="00A00B6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A00B62" w:rsidRPr="00A01497" w:rsidRDefault="00A00B6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00B62" w:rsidRPr="00A01497" w:rsidRDefault="00A00B62" w:rsidP="006C41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00B62" w:rsidRPr="00A01497" w:rsidRDefault="00A00B62" w:rsidP="006C4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0B62" w:rsidRPr="00A01497" w:rsidTr="00FF0151">
        <w:tc>
          <w:tcPr>
            <w:tcW w:w="1567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0B62" w:rsidRPr="00A00B62" w:rsidRDefault="00A00B62" w:rsidP="00B66AFC">
            <w:pPr>
              <w:rPr>
                <w:sz w:val="24"/>
                <w:szCs w:val="24"/>
              </w:rPr>
            </w:pPr>
            <w:r w:rsidRPr="00A00B62">
              <w:rPr>
                <w:color w:val="000000"/>
                <w:sz w:val="24"/>
                <w:szCs w:val="24"/>
              </w:rPr>
              <w:t>методами обоснования управленческих решений в инвестиционной сфере на основе критериев социально- экономической эффективности с учетом рисков и возможных социально-экономических последствий принимаемых решений</w:t>
            </w:r>
          </w:p>
        </w:tc>
        <w:tc>
          <w:tcPr>
            <w:tcW w:w="2126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0B62" w:rsidRPr="00A01497" w:rsidTr="00FF0151">
        <w:tc>
          <w:tcPr>
            <w:tcW w:w="1567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0B62" w:rsidRPr="00A00B62" w:rsidRDefault="00A00B62" w:rsidP="00B66AFC">
            <w:pPr>
              <w:rPr>
                <w:sz w:val="24"/>
                <w:szCs w:val="24"/>
              </w:rPr>
            </w:pPr>
            <w:r w:rsidRPr="00A00B62">
              <w:rPr>
                <w:color w:val="000000"/>
                <w:sz w:val="24"/>
                <w:szCs w:val="24"/>
              </w:rPr>
              <w:t>способностью разработать и критически оценить предлагаемые варианты совершенствования управленческих решений в инвестиционной сфере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0B62" w:rsidRPr="00A01497" w:rsidRDefault="00A00B62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0B62" w:rsidRPr="00A01497" w:rsidTr="00FF0151">
        <w:tc>
          <w:tcPr>
            <w:tcW w:w="1567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0B62" w:rsidRPr="00A00B62" w:rsidRDefault="00A00B62" w:rsidP="00B66AFC">
            <w:pPr>
              <w:rPr>
                <w:sz w:val="24"/>
                <w:szCs w:val="24"/>
              </w:rPr>
            </w:pPr>
            <w:r w:rsidRPr="00A00B62">
              <w:rPr>
                <w:color w:val="000000"/>
                <w:sz w:val="24"/>
                <w:szCs w:val="24"/>
              </w:rPr>
              <w:t>методами обоснования управленческих решений в инвестиционной сфере с учетом критериев их эффективности, построения экономических, финансовых и организационно-управленческих моделей путем их адаптации к конкретным задачам управления на основе результатов количественного и качественного анализа информации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00B62" w:rsidRDefault="00A00B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12"/>
        <w:gridCol w:w="3479"/>
        <w:gridCol w:w="2126"/>
        <w:gridCol w:w="2031"/>
        <w:gridCol w:w="2896"/>
        <w:gridCol w:w="2059"/>
      </w:tblGrid>
      <w:tr w:rsidR="00F0439F" w:rsidRPr="00A01497" w:rsidTr="005909AB">
        <w:tc>
          <w:tcPr>
            <w:tcW w:w="1567" w:type="dxa"/>
            <w:vMerge w:val="restart"/>
            <w:shd w:val="clear" w:color="auto" w:fill="auto"/>
            <w:vAlign w:val="center"/>
          </w:tcPr>
          <w:p w:rsidR="00F0439F" w:rsidRPr="00A00B62" w:rsidRDefault="00F0439F" w:rsidP="00A00B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1497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  <w:r w:rsidR="00A00B6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12" w:type="dxa"/>
            <w:shd w:val="clear" w:color="auto" w:fill="auto"/>
          </w:tcPr>
          <w:p w:rsidR="00F0439F" w:rsidRPr="00A01497" w:rsidRDefault="00F0439F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F0439F" w:rsidRPr="00A01497" w:rsidRDefault="00F0439F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439F" w:rsidRPr="00A01497" w:rsidRDefault="00F0439F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F0439F" w:rsidRPr="00A01497" w:rsidRDefault="00F0439F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F0439F" w:rsidRPr="00A01497" w:rsidRDefault="00F0439F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F0439F" w:rsidRDefault="00F0439F" w:rsidP="006D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674" w:rsidRPr="00EF7FDA" w:rsidRDefault="00371674" w:rsidP="0037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1.1,</w:t>
            </w:r>
            <w:r>
              <w:rPr>
                <w:sz w:val="24"/>
                <w:szCs w:val="24"/>
              </w:rPr>
              <w:t xml:space="preserve"> 1.4,</w:t>
            </w:r>
            <w:r w:rsidRPr="00EF7FDA">
              <w:rPr>
                <w:sz w:val="24"/>
                <w:szCs w:val="24"/>
              </w:rPr>
              <w:t xml:space="preserve"> 1,</w:t>
            </w:r>
            <w:r>
              <w:rPr>
                <w:sz w:val="24"/>
                <w:szCs w:val="24"/>
              </w:rPr>
              <w:t>5</w:t>
            </w:r>
            <w:r w:rsidRPr="00EF7FDA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6</w:t>
            </w:r>
            <w:r w:rsidRPr="00EF7FDA">
              <w:rPr>
                <w:sz w:val="24"/>
                <w:szCs w:val="24"/>
              </w:rPr>
              <w:t>,</w:t>
            </w:r>
          </w:p>
          <w:p w:rsidR="00371674" w:rsidRPr="00EF7FDA" w:rsidRDefault="00371674" w:rsidP="0037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2.1, 2.</w:t>
            </w:r>
            <w:r>
              <w:rPr>
                <w:sz w:val="24"/>
                <w:szCs w:val="24"/>
              </w:rPr>
              <w:t>3</w:t>
            </w:r>
            <w:r w:rsidRPr="00EF7FDA">
              <w:rPr>
                <w:sz w:val="24"/>
                <w:szCs w:val="24"/>
              </w:rPr>
              <w:t xml:space="preserve">, </w:t>
            </w:r>
          </w:p>
          <w:p w:rsidR="00371674" w:rsidRPr="00EF7FDA" w:rsidRDefault="00371674" w:rsidP="0037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Pr="00EF7FDA">
              <w:rPr>
                <w:sz w:val="24"/>
                <w:szCs w:val="24"/>
              </w:rPr>
              <w:t>, 2.</w:t>
            </w:r>
            <w:r>
              <w:rPr>
                <w:sz w:val="24"/>
                <w:szCs w:val="24"/>
              </w:rPr>
              <w:t>8</w:t>
            </w:r>
            <w:r w:rsidRPr="00EF7FDA">
              <w:rPr>
                <w:sz w:val="24"/>
                <w:szCs w:val="24"/>
              </w:rPr>
              <w:t>,</w:t>
            </w:r>
          </w:p>
          <w:p w:rsidR="00F0439F" w:rsidRPr="00B66AFC" w:rsidRDefault="00371674" w:rsidP="00371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F7FDA">
              <w:rPr>
                <w:sz w:val="24"/>
                <w:szCs w:val="24"/>
              </w:rPr>
              <w:t xml:space="preserve">2.9, </w:t>
            </w:r>
            <w:r>
              <w:rPr>
                <w:sz w:val="24"/>
                <w:szCs w:val="24"/>
              </w:rPr>
              <w:t xml:space="preserve">2.11, </w:t>
            </w:r>
            <w:r w:rsidR="00B66AFC">
              <w:rPr>
                <w:sz w:val="24"/>
                <w:szCs w:val="24"/>
              </w:rPr>
              <w:t xml:space="preserve"> 3.1, 3.3, 3.4, 3.5</w:t>
            </w:r>
          </w:p>
          <w:p w:rsidR="00F0439F" w:rsidRPr="00A01497" w:rsidRDefault="00F0439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0439F" w:rsidRPr="00A01497" w:rsidRDefault="00F0439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0439F" w:rsidRPr="00A01497" w:rsidRDefault="00F0439F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F0439F" w:rsidRPr="00A01497" w:rsidRDefault="00F0439F" w:rsidP="006C41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0439F" w:rsidRPr="00A01497" w:rsidRDefault="00F0439F" w:rsidP="006C4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 w:val="restart"/>
            <w:shd w:val="clear" w:color="auto" w:fill="auto"/>
          </w:tcPr>
          <w:p w:rsidR="00F0439F" w:rsidRPr="00A01497" w:rsidRDefault="00F0439F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F0439F" w:rsidRPr="00A01497" w:rsidRDefault="00F0439F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F0439F" w:rsidRPr="00A01497" w:rsidRDefault="00F0439F" w:rsidP="00FF01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работ, умение делать выводы</w:t>
            </w:r>
          </w:p>
        </w:tc>
      </w:tr>
      <w:tr w:rsidR="00A00B62" w:rsidRPr="00A01497" w:rsidTr="00FF0151">
        <w:tc>
          <w:tcPr>
            <w:tcW w:w="1567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A00B62" w:rsidRPr="00A00B62" w:rsidRDefault="00A00B62" w:rsidP="00E509F3">
            <w:pPr>
              <w:rPr>
                <w:sz w:val="24"/>
                <w:szCs w:val="24"/>
              </w:rPr>
            </w:pPr>
            <w:r w:rsidRPr="00A00B62">
              <w:rPr>
                <w:color w:val="000000"/>
                <w:sz w:val="24"/>
                <w:szCs w:val="24"/>
              </w:rPr>
              <w:t>Теоретические основы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0B62" w:rsidRPr="00A01497" w:rsidTr="00FF0151">
        <w:tc>
          <w:tcPr>
            <w:tcW w:w="1567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A00B62" w:rsidRPr="00A00B62" w:rsidRDefault="00A00B62" w:rsidP="00E509F3">
            <w:pPr>
              <w:rPr>
                <w:sz w:val="24"/>
                <w:szCs w:val="24"/>
              </w:rPr>
            </w:pPr>
            <w:r w:rsidRPr="00A00B62">
              <w:rPr>
                <w:color w:val="000000"/>
                <w:sz w:val="24"/>
                <w:szCs w:val="24"/>
              </w:rPr>
              <w:t>Основные методы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0B62" w:rsidRPr="00A01497" w:rsidTr="00FF0151">
        <w:tc>
          <w:tcPr>
            <w:tcW w:w="1567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A00B62" w:rsidRPr="00A00B62" w:rsidRDefault="00A00B62" w:rsidP="00E509F3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color w:val="000000"/>
                <w:sz w:val="24"/>
                <w:szCs w:val="24"/>
              </w:rPr>
            </w:pPr>
            <w:r w:rsidRPr="00A00B62">
              <w:rPr>
                <w:color w:val="000000"/>
                <w:sz w:val="24"/>
                <w:szCs w:val="24"/>
              </w:rPr>
              <w:t>На высоком профессиональном уровне отечественные и зарубежные методы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00B62" w:rsidRPr="00A01497" w:rsidTr="00FF0151">
        <w:tc>
          <w:tcPr>
            <w:tcW w:w="1567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A00B62" w:rsidRPr="00A01497" w:rsidRDefault="00A00B62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00B62" w:rsidRPr="00A01497" w:rsidRDefault="00A00B6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A00B62" w:rsidRPr="00A01497" w:rsidRDefault="00A00B62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A00B62" w:rsidRPr="00A01497" w:rsidRDefault="00A00B62" w:rsidP="006C41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00B62" w:rsidRPr="00A01497" w:rsidRDefault="00A00B62" w:rsidP="006C4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A00B62" w:rsidRPr="00A01497" w:rsidRDefault="00A00B62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09F3" w:rsidRPr="00A01497" w:rsidTr="00FF0151">
        <w:tc>
          <w:tcPr>
            <w:tcW w:w="1567" w:type="dxa"/>
            <w:vMerge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E509F3" w:rsidRPr="00E509F3" w:rsidRDefault="00E509F3" w:rsidP="00B66AFC">
            <w:pPr>
              <w:rPr>
                <w:sz w:val="24"/>
                <w:szCs w:val="24"/>
              </w:rPr>
            </w:pPr>
            <w:r w:rsidRPr="00E509F3">
              <w:rPr>
                <w:color w:val="000000"/>
                <w:sz w:val="24"/>
                <w:szCs w:val="24"/>
              </w:rPr>
              <w:t xml:space="preserve">Выполнять основные расчеты в процессе анализа рыночных и специфических рисков для принятия управленческих решений, в том числе при принятии решений об инвестировании и </w:t>
            </w:r>
            <w:r w:rsidRPr="00E509F3">
              <w:rPr>
                <w:color w:val="000000"/>
                <w:sz w:val="24"/>
                <w:szCs w:val="24"/>
              </w:rPr>
              <w:lastRenderedPageBreak/>
              <w:t>финансировании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09F3" w:rsidRPr="00A01497" w:rsidTr="00FF0151">
        <w:tc>
          <w:tcPr>
            <w:tcW w:w="1567" w:type="dxa"/>
            <w:vMerge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E509F3" w:rsidRPr="00E509F3" w:rsidRDefault="00E509F3" w:rsidP="00B66AFC">
            <w:pPr>
              <w:rPr>
                <w:sz w:val="24"/>
                <w:szCs w:val="24"/>
              </w:rPr>
            </w:pPr>
            <w:r w:rsidRPr="00E509F3">
              <w:rPr>
                <w:color w:val="000000"/>
                <w:sz w:val="24"/>
                <w:szCs w:val="24"/>
              </w:rPr>
              <w:t>Осуществлять сбор, обработку, анализ информации в процессе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09F3" w:rsidRPr="00A01497" w:rsidTr="00FF0151">
        <w:tc>
          <w:tcPr>
            <w:tcW w:w="1567" w:type="dxa"/>
            <w:vMerge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E509F3" w:rsidRPr="00E509F3" w:rsidRDefault="00E509F3" w:rsidP="00B66AFC">
            <w:pPr>
              <w:rPr>
                <w:sz w:val="24"/>
                <w:szCs w:val="24"/>
              </w:rPr>
            </w:pPr>
            <w:r w:rsidRPr="00E509F3">
              <w:rPr>
                <w:color w:val="000000"/>
                <w:sz w:val="24"/>
                <w:szCs w:val="24"/>
              </w:rPr>
              <w:t>На высоком профессиональном уровне применять комплекс методов и средств поиска и обработки информации,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509F3" w:rsidRPr="00A01497" w:rsidRDefault="00E509F3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09F3" w:rsidRPr="00A01497" w:rsidTr="00CB19EE">
        <w:tc>
          <w:tcPr>
            <w:tcW w:w="1567" w:type="dxa"/>
            <w:vMerge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E509F3" w:rsidRPr="00A01497" w:rsidRDefault="00E509F3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509F3" w:rsidRPr="00A01497" w:rsidRDefault="00E509F3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E509F3" w:rsidRPr="00A01497" w:rsidRDefault="00E509F3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09F3" w:rsidRPr="00A01497" w:rsidTr="00FF0151">
        <w:tc>
          <w:tcPr>
            <w:tcW w:w="1567" w:type="dxa"/>
            <w:vMerge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E509F3" w:rsidRPr="00E509F3" w:rsidRDefault="00E509F3" w:rsidP="00B66AFC">
            <w:pPr>
              <w:rPr>
                <w:sz w:val="24"/>
                <w:szCs w:val="24"/>
              </w:rPr>
            </w:pPr>
            <w:r w:rsidRPr="00E509F3">
              <w:rPr>
                <w:color w:val="000000"/>
                <w:sz w:val="24"/>
                <w:szCs w:val="24"/>
              </w:rPr>
              <w:t>Основными навыками расчета показателей, используемых в процессе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E509F3" w:rsidRPr="00A01497" w:rsidRDefault="00E509F3" w:rsidP="006C41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509F3" w:rsidRPr="00A01497" w:rsidRDefault="00E509F3" w:rsidP="006C41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09F3" w:rsidRPr="00A01497" w:rsidTr="00FF0151">
        <w:tc>
          <w:tcPr>
            <w:tcW w:w="1567" w:type="dxa"/>
            <w:vMerge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E509F3" w:rsidRPr="00E509F3" w:rsidRDefault="00E509F3" w:rsidP="00B66AFC">
            <w:pPr>
              <w:rPr>
                <w:sz w:val="24"/>
                <w:szCs w:val="24"/>
              </w:rPr>
            </w:pPr>
            <w:r w:rsidRPr="00E509F3">
              <w:rPr>
                <w:color w:val="000000"/>
                <w:sz w:val="24"/>
                <w:szCs w:val="24"/>
              </w:rPr>
              <w:t xml:space="preserve">Навыками и типовыми методиками расчета показателей, используемых в </w:t>
            </w:r>
            <w:r w:rsidRPr="00E509F3">
              <w:rPr>
                <w:color w:val="000000"/>
                <w:sz w:val="24"/>
                <w:szCs w:val="24"/>
              </w:rPr>
              <w:lastRenderedPageBreak/>
              <w:t>процессе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09F3" w:rsidRPr="00A01497" w:rsidTr="002E61F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E509F3" w:rsidRPr="00E509F3" w:rsidRDefault="00E509F3" w:rsidP="00B66AFC">
            <w:pPr>
              <w:rPr>
                <w:sz w:val="24"/>
                <w:szCs w:val="24"/>
              </w:rPr>
            </w:pPr>
            <w:r w:rsidRPr="00E509F3">
              <w:rPr>
                <w:color w:val="000000"/>
                <w:sz w:val="24"/>
                <w:szCs w:val="24"/>
              </w:rPr>
              <w:t>На высоком профессиональном уровне отечественными и зарубежными методами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509F3" w:rsidRPr="00A01497" w:rsidRDefault="00E509F3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509F3" w:rsidRPr="00A01497" w:rsidRDefault="00E509F3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09F3" w:rsidRPr="00A01497" w:rsidTr="00B66AFC">
        <w:tc>
          <w:tcPr>
            <w:tcW w:w="1567" w:type="dxa"/>
            <w:vMerge w:val="restart"/>
            <w:shd w:val="clear" w:color="auto" w:fill="auto"/>
            <w:vAlign w:val="center"/>
          </w:tcPr>
          <w:p w:rsidR="00E509F3" w:rsidRPr="00A00B62" w:rsidRDefault="00E509F3" w:rsidP="00A00B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01497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612" w:type="dxa"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479" w:type="dxa"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Лекц</w:t>
            </w:r>
            <w:proofErr w:type="spellEnd"/>
            <w:r w:rsidRPr="00A01497">
              <w:rPr>
                <w:sz w:val="24"/>
                <w:szCs w:val="24"/>
              </w:rPr>
              <w:t>.</w:t>
            </w:r>
          </w:p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E509F3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66AFC" w:rsidRPr="00EF7FDA" w:rsidRDefault="00B66AFC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1.1,</w:t>
            </w:r>
            <w:r>
              <w:rPr>
                <w:sz w:val="24"/>
                <w:szCs w:val="24"/>
              </w:rPr>
              <w:t xml:space="preserve"> 1.</w:t>
            </w:r>
            <w:r w:rsidR="007555AC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,</w:t>
            </w:r>
            <w:r w:rsidRPr="00EF7FDA">
              <w:rPr>
                <w:sz w:val="24"/>
                <w:szCs w:val="24"/>
              </w:rPr>
              <w:t xml:space="preserve"> 1,</w:t>
            </w:r>
            <w:r w:rsidR="007555AC">
              <w:rPr>
                <w:sz w:val="24"/>
                <w:szCs w:val="24"/>
                <w:lang w:val="en-US"/>
              </w:rPr>
              <w:t>4</w:t>
            </w:r>
            <w:r w:rsidRPr="00EF7FDA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6</w:t>
            </w:r>
            <w:r w:rsidRPr="00EF7FDA">
              <w:rPr>
                <w:sz w:val="24"/>
                <w:szCs w:val="24"/>
              </w:rPr>
              <w:t>,</w:t>
            </w:r>
          </w:p>
          <w:p w:rsidR="00B66AFC" w:rsidRPr="00EF7FDA" w:rsidRDefault="00B66AFC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2.1, 2.</w:t>
            </w:r>
            <w:r w:rsidR="007555AC">
              <w:rPr>
                <w:sz w:val="24"/>
                <w:szCs w:val="24"/>
                <w:lang w:val="en-US"/>
              </w:rPr>
              <w:t>2</w:t>
            </w:r>
            <w:r w:rsidRPr="00EF7FDA">
              <w:rPr>
                <w:sz w:val="24"/>
                <w:szCs w:val="24"/>
              </w:rPr>
              <w:t xml:space="preserve">, </w:t>
            </w:r>
          </w:p>
          <w:p w:rsidR="00B66AFC" w:rsidRPr="00EF7FDA" w:rsidRDefault="00B66AFC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2.</w:t>
            </w:r>
            <w:r w:rsidR="007555AC">
              <w:rPr>
                <w:sz w:val="24"/>
                <w:szCs w:val="24"/>
                <w:lang w:val="en-US"/>
              </w:rPr>
              <w:t>4</w:t>
            </w:r>
            <w:r w:rsidRPr="00EF7FDA">
              <w:rPr>
                <w:sz w:val="24"/>
                <w:szCs w:val="24"/>
              </w:rPr>
              <w:t>, 2</w:t>
            </w:r>
            <w:r w:rsidR="007555AC">
              <w:rPr>
                <w:sz w:val="24"/>
                <w:szCs w:val="24"/>
                <w:lang w:val="en-US"/>
              </w:rPr>
              <w:t>.6</w:t>
            </w:r>
            <w:r w:rsidRPr="00EF7FDA">
              <w:rPr>
                <w:sz w:val="24"/>
                <w:szCs w:val="24"/>
              </w:rPr>
              <w:t>,</w:t>
            </w:r>
          </w:p>
          <w:p w:rsidR="00B66AFC" w:rsidRPr="00B66AFC" w:rsidRDefault="00B66AFC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F7FDA">
              <w:rPr>
                <w:sz w:val="24"/>
                <w:szCs w:val="24"/>
              </w:rPr>
              <w:t xml:space="preserve">2.9, </w:t>
            </w:r>
            <w:r>
              <w:rPr>
                <w:sz w:val="24"/>
                <w:szCs w:val="24"/>
              </w:rPr>
              <w:t>2.1</w:t>
            </w:r>
            <w:r w:rsidR="007555AC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  3.1, 3.</w:t>
            </w:r>
            <w:r w:rsidR="007555AC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, 3.4, 3.5</w:t>
            </w:r>
          </w:p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 w:val="restart"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посещаемость занятий; </w:t>
            </w:r>
          </w:p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подготовка докладов; </w:t>
            </w:r>
          </w:p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 xml:space="preserve">познавательная активность на занятиях, качество подготовки докладов и презентаций по разделам дисциплины, выполнение практических заданий, контрольных </w:t>
            </w:r>
            <w:r w:rsidRPr="00A01497">
              <w:rPr>
                <w:sz w:val="24"/>
                <w:szCs w:val="24"/>
              </w:rPr>
              <w:lastRenderedPageBreak/>
              <w:t>работ, умение делать выводы</w:t>
            </w:r>
          </w:p>
        </w:tc>
      </w:tr>
      <w:tr w:rsidR="00E509F3" w:rsidRPr="00A01497" w:rsidTr="00B66AFC">
        <w:tc>
          <w:tcPr>
            <w:tcW w:w="1567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E509F3" w:rsidRPr="00E509F3" w:rsidRDefault="00E509F3" w:rsidP="00B66AFC">
            <w:pPr>
              <w:rPr>
                <w:sz w:val="24"/>
                <w:szCs w:val="24"/>
              </w:rPr>
            </w:pPr>
            <w:r w:rsidRPr="00E509F3">
              <w:rPr>
                <w:color w:val="000000"/>
                <w:sz w:val="24"/>
                <w:szCs w:val="24"/>
              </w:rPr>
              <w:t>методы оценки инвестиционных проектов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09F3" w:rsidRPr="00A01497" w:rsidTr="00B66AFC">
        <w:tc>
          <w:tcPr>
            <w:tcW w:w="1567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E509F3" w:rsidRPr="00E509F3" w:rsidRDefault="00E509F3" w:rsidP="00B66AFC">
            <w:pPr>
              <w:rPr>
                <w:sz w:val="24"/>
                <w:szCs w:val="24"/>
              </w:rPr>
            </w:pPr>
            <w:r w:rsidRPr="00E509F3">
              <w:rPr>
                <w:color w:val="000000"/>
                <w:sz w:val="24"/>
                <w:szCs w:val="24"/>
              </w:rPr>
              <w:t>методы оценки инвестиционных проектов, финансового планирования и прогнозирования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09F3" w:rsidRPr="00A01497" w:rsidTr="00B66AFC">
        <w:tc>
          <w:tcPr>
            <w:tcW w:w="1567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E509F3" w:rsidRPr="00E509F3" w:rsidRDefault="00E509F3" w:rsidP="00B66AFC">
            <w:pPr>
              <w:rPr>
                <w:sz w:val="24"/>
                <w:szCs w:val="24"/>
              </w:rPr>
            </w:pPr>
            <w:r w:rsidRPr="00E509F3">
              <w:rPr>
                <w:color w:val="000000"/>
                <w:sz w:val="24"/>
                <w:szCs w:val="24"/>
              </w:rPr>
              <w:t>методы оценки инвестиционных проектов, финансового планирования и прогнозирования с учетом роли финансовых рынков и институтов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09F3" w:rsidRPr="00A01497" w:rsidTr="00B66AFC">
        <w:tc>
          <w:tcPr>
            <w:tcW w:w="1567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3479" w:type="dxa"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>. занятия (устный опрос, выполнение заданий),</w:t>
            </w:r>
          </w:p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lastRenderedPageBreak/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09F3" w:rsidRPr="00A01497" w:rsidTr="00B66AFC">
        <w:tc>
          <w:tcPr>
            <w:tcW w:w="1567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E509F3" w:rsidRPr="00E509F3" w:rsidRDefault="00E509F3" w:rsidP="00B66AFC">
            <w:pPr>
              <w:rPr>
                <w:sz w:val="24"/>
                <w:szCs w:val="24"/>
              </w:rPr>
            </w:pPr>
            <w:r w:rsidRPr="00E509F3">
              <w:rPr>
                <w:color w:val="000000"/>
                <w:sz w:val="24"/>
                <w:szCs w:val="24"/>
              </w:rPr>
              <w:t>применять методики оценки инвестиционных проектов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09F3" w:rsidRPr="00A01497" w:rsidTr="00B66AFC">
        <w:tc>
          <w:tcPr>
            <w:tcW w:w="1567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E509F3" w:rsidRPr="00E509F3" w:rsidRDefault="00E509F3" w:rsidP="00B66AFC">
            <w:pPr>
              <w:rPr>
                <w:sz w:val="24"/>
                <w:szCs w:val="24"/>
              </w:rPr>
            </w:pPr>
            <w:r w:rsidRPr="00E509F3">
              <w:rPr>
                <w:color w:val="000000"/>
                <w:sz w:val="24"/>
                <w:szCs w:val="24"/>
              </w:rPr>
              <w:t xml:space="preserve">применять методики оценки </w:t>
            </w:r>
            <w:r w:rsidRPr="00E509F3">
              <w:rPr>
                <w:color w:val="000000"/>
                <w:sz w:val="24"/>
                <w:szCs w:val="24"/>
              </w:rPr>
              <w:lastRenderedPageBreak/>
              <w:t>инвестиционных проектов, финансового планирования и прогнозирования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09F3" w:rsidRPr="00A01497" w:rsidTr="00B66AFC">
        <w:tc>
          <w:tcPr>
            <w:tcW w:w="1567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E509F3" w:rsidRPr="00E509F3" w:rsidRDefault="00E509F3" w:rsidP="00B66AFC">
            <w:pPr>
              <w:rPr>
                <w:sz w:val="24"/>
                <w:szCs w:val="24"/>
              </w:rPr>
            </w:pPr>
            <w:r w:rsidRPr="00E509F3">
              <w:rPr>
                <w:color w:val="000000"/>
                <w:sz w:val="24"/>
                <w:szCs w:val="24"/>
              </w:rPr>
              <w:t>применять методики оценки инвестиционных проектов, финансового планирования и прогнозирования с учетом роли финансовых рынков и институтов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09F3" w:rsidRPr="00A01497" w:rsidTr="00B66AFC">
        <w:tc>
          <w:tcPr>
            <w:tcW w:w="1567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b/>
                <w:sz w:val="24"/>
                <w:szCs w:val="24"/>
              </w:rPr>
              <w:t>Владеть</w:t>
            </w:r>
          </w:p>
        </w:tc>
        <w:tc>
          <w:tcPr>
            <w:tcW w:w="3479" w:type="dxa"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01497">
              <w:rPr>
                <w:sz w:val="24"/>
                <w:szCs w:val="24"/>
              </w:rPr>
              <w:t>Практ</w:t>
            </w:r>
            <w:proofErr w:type="spellEnd"/>
            <w:r w:rsidRPr="00A01497">
              <w:rPr>
                <w:sz w:val="24"/>
                <w:szCs w:val="24"/>
              </w:rPr>
              <w:t xml:space="preserve">. занятия (устный опрос, выполнение заданий), </w:t>
            </w:r>
          </w:p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СРС (анализ ситуации)</w:t>
            </w:r>
          </w:p>
        </w:tc>
        <w:tc>
          <w:tcPr>
            <w:tcW w:w="2031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09F3" w:rsidRPr="00A01497" w:rsidTr="00B66AFC">
        <w:tc>
          <w:tcPr>
            <w:tcW w:w="1567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1:</w:t>
            </w:r>
          </w:p>
        </w:tc>
        <w:tc>
          <w:tcPr>
            <w:tcW w:w="3479" w:type="dxa"/>
            <w:shd w:val="clear" w:color="auto" w:fill="auto"/>
          </w:tcPr>
          <w:p w:rsidR="00E509F3" w:rsidRPr="00E509F3" w:rsidRDefault="00E509F3" w:rsidP="00B66AFC">
            <w:pPr>
              <w:rPr>
                <w:sz w:val="24"/>
                <w:szCs w:val="24"/>
              </w:rPr>
            </w:pPr>
            <w:r w:rsidRPr="00E509F3">
              <w:rPr>
                <w:color w:val="000000"/>
                <w:sz w:val="24"/>
                <w:szCs w:val="24"/>
              </w:rPr>
              <w:t>навыками оценки инвестиционных проектов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shd w:val="clear" w:color="auto" w:fill="auto"/>
            <w:vAlign w:val="center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УО,</w:t>
            </w:r>
            <w:r>
              <w:rPr>
                <w:sz w:val="24"/>
                <w:szCs w:val="24"/>
              </w:rPr>
              <w:t xml:space="preserve"> РЗ,</w:t>
            </w:r>
            <w:r w:rsidRPr="00A01497">
              <w:rPr>
                <w:sz w:val="24"/>
                <w:szCs w:val="24"/>
              </w:rPr>
              <w:t xml:space="preserve"> </w:t>
            </w:r>
            <w:proofErr w:type="gramStart"/>
            <w:r w:rsidRPr="00A01497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59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09F3" w:rsidRPr="00A01497" w:rsidTr="00B66AFC">
        <w:tc>
          <w:tcPr>
            <w:tcW w:w="1567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2:</w:t>
            </w:r>
          </w:p>
        </w:tc>
        <w:tc>
          <w:tcPr>
            <w:tcW w:w="3479" w:type="dxa"/>
            <w:shd w:val="clear" w:color="auto" w:fill="auto"/>
          </w:tcPr>
          <w:p w:rsidR="00E509F3" w:rsidRPr="00E509F3" w:rsidRDefault="00E509F3" w:rsidP="00B66AFC">
            <w:pPr>
              <w:rPr>
                <w:sz w:val="24"/>
                <w:szCs w:val="24"/>
              </w:rPr>
            </w:pPr>
            <w:r w:rsidRPr="00E509F3">
              <w:rPr>
                <w:color w:val="000000"/>
                <w:sz w:val="24"/>
                <w:szCs w:val="24"/>
              </w:rPr>
              <w:t>навыками оценки инвестиционных проектов, финансового планирования и прогнозирования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09F3" w:rsidRPr="00A01497" w:rsidTr="00B66AFC">
        <w:trPr>
          <w:trHeight w:val="1585"/>
        </w:trPr>
        <w:tc>
          <w:tcPr>
            <w:tcW w:w="1567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1497">
              <w:rPr>
                <w:sz w:val="24"/>
                <w:szCs w:val="24"/>
              </w:rPr>
              <w:t>Уровень 3:</w:t>
            </w:r>
          </w:p>
        </w:tc>
        <w:tc>
          <w:tcPr>
            <w:tcW w:w="3479" w:type="dxa"/>
            <w:shd w:val="clear" w:color="auto" w:fill="auto"/>
          </w:tcPr>
          <w:p w:rsidR="00E509F3" w:rsidRPr="00E509F3" w:rsidRDefault="00E509F3" w:rsidP="00B66AFC">
            <w:pPr>
              <w:rPr>
                <w:sz w:val="24"/>
                <w:szCs w:val="24"/>
              </w:rPr>
            </w:pPr>
            <w:r w:rsidRPr="00E509F3">
              <w:rPr>
                <w:color w:val="000000"/>
                <w:sz w:val="24"/>
                <w:szCs w:val="24"/>
              </w:rPr>
              <w:t>навыками оценки инвестиционных проектов, финансового планирования и прогнозирования с учетом роли финансовых рынков и институтов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shd w:val="clear" w:color="auto" w:fill="auto"/>
          </w:tcPr>
          <w:p w:rsidR="00E509F3" w:rsidRPr="00A01497" w:rsidRDefault="00E509F3" w:rsidP="00B66A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00B62" w:rsidRPr="00E509F3" w:rsidRDefault="00A00B62" w:rsidP="008A6864">
      <w:pPr>
        <w:jc w:val="center"/>
        <w:rPr>
          <w:sz w:val="24"/>
          <w:szCs w:val="24"/>
        </w:rPr>
        <w:sectPr w:rsidR="00A00B62" w:rsidRPr="00E509F3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8A6864" w:rsidRPr="00A01497" w:rsidRDefault="008A6864" w:rsidP="00A01497">
      <w:pPr>
        <w:pStyle w:val="a8"/>
        <w:numPr>
          <w:ilvl w:val="1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A01497">
        <w:rPr>
          <w:rFonts w:ascii="Times New Roman" w:hAnsi="Times New Roman"/>
          <w:b/>
          <w:sz w:val="24"/>
          <w:szCs w:val="24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A6864" w:rsidRPr="00EF7FDA" w:rsidRDefault="008A6864" w:rsidP="008A6864">
      <w:pPr>
        <w:rPr>
          <w:sz w:val="24"/>
          <w:szCs w:val="24"/>
        </w:rPr>
      </w:pP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Оценивание результатов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F35EEF">
        <w:rPr>
          <w:rFonts w:ascii="Times New Roman" w:eastAsia="Times New Roman" w:hAnsi="Times New Roman"/>
          <w:sz w:val="24"/>
          <w:szCs w:val="24"/>
        </w:rPr>
        <w:t>Инвестиционный анализ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9433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. 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служит для оценки объёма и уровня усвоения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hAnsi="Times New Roman"/>
          <w:sz w:val="24"/>
          <w:szCs w:val="24"/>
        </w:rPr>
        <w:t>Текущий контроль осуществляется два раза в семестр по календарному графику учебного процесса.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предполагает начисление баллов за выполнение различных видов работ. </w:t>
      </w:r>
      <w:r w:rsidRPr="00EF7FDA">
        <w:rPr>
          <w:rFonts w:ascii="Times New Roman" w:hAnsi="Times New Roman"/>
          <w:sz w:val="24"/>
          <w:szCs w:val="24"/>
        </w:rPr>
        <w:t xml:space="preserve">Результаты текущего контроля подводятся по шкале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системы. Регламент </w:t>
      </w:r>
      <w:proofErr w:type="spellStart"/>
      <w:r w:rsidRPr="00EF7FDA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F7FDA">
        <w:rPr>
          <w:rFonts w:ascii="Times New Roman" w:hAnsi="Times New Roman"/>
          <w:sz w:val="24"/>
          <w:szCs w:val="24"/>
        </w:rPr>
        <w:t xml:space="preserve">-рейтинговой системы определен Положением о системе «Контроль успеваемости и рейтинг </w:t>
      </w:r>
      <w:proofErr w:type="gramStart"/>
      <w:r w:rsidRPr="00EF7F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7FDA">
        <w:rPr>
          <w:rFonts w:ascii="Times New Roman" w:hAnsi="Times New Roman"/>
          <w:sz w:val="24"/>
          <w:szCs w:val="24"/>
        </w:rPr>
        <w:t xml:space="preserve">».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является результатом оценки знаний, умений, навыков и приобретенных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компетенций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8A6864" w:rsidRPr="00EF7FDA" w:rsidRDefault="008A6864" w:rsidP="008A686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При </w:t>
      </w:r>
      <w:proofErr w:type="gramStart"/>
      <w:r w:rsidRPr="00EF7FDA">
        <w:rPr>
          <w:rFonts w:ascii="Times New Roman" w:eastAsia="Times New Roman" w:hAnsi="Times New Roman"/>
          <w:sz w:val="24"/>
          <w:szCs w:val="24"/>
        </w:rPr>
        <w:t>обучении по</w:t>
      </w:r>
      <w:proofErr w:type="gramEnd"/>
      <w:r w:rsidRPr="00EF7FDA">
        <w:rPr>
          <w:rFonts w:ascii="Times New Roman" w:eastAsia="Times New Roman" w:hAnsi="Times New Roman"/>
          <w:sz w:val="24"/>
          <w:szCs w:val="24"/>
        </w:rPr>
        <w:t xml:space="preserve"> заочной форме обучения текущий контроль не предусмотрен.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по дисциплине </w:t>
      </w:r>
      <w:r w:rsidR="00FC2887">
        <w:rPr>
          <w:rFonts w:ascii="Times New Roman" w:eastAsia="Times New Roman" w:hAnsi="Times New Roman"/>
          <w:sz w:val="24"/>
          <w:szCs w:val="24"/>
        </w:rPr>
        <w:t>«</w:t>
      </w:r>
      <w:r w:rsidR="00F35EEF">
        <w:rPr>
          <w:rFonts w:ascii="Times New Roman" w:eastAsia="Times New Roman" w:hAnsi="Times New Roman"/>
          <w:sz w:val="24"/>
          <w:szCs w:val="24"/>
        </w:rPr>
        <w:t>Инвестиционный анализ</w:t>
      </w:r>
      <w:r w:rsidR="00FC2887">
        <w:rPr>
          <w:rFonts w:ascii="Times New Roman" w:eastAsia="Times New Roman" w:hAnsi="Times New Roman"/>
          <w:sz w:val="24"/>
          <w:szCs w:val="24"/>
        </w:rPr>
        <w:t>»</w:t>
      </w:r>
      <w:r w:rsidR="00791F33" w:rsidRPr="00EF7F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7FDA">
        <w:rPr>
          <w:rFonts w:ascii="Times New Roman" w:eastAsia="Times New Roman" w:hAnsi="Times New Roman"/>
          <w:sz w:val="24"/>
          <w:szCs w:val="24"/>
        </w:rPr>
        <w:t>прово</w:t>
      </w:r>
      <w:r w:rsidR="00B87822" w:rsidRPr="00EF7FDA">
        <w:rPr>
          <w:rFonts w:ascii="Times New Roman" w:eastAsia="Times New Roman" w:hAnsi="Times New Roman"/>
          <w:sz w:val="24"/>
          <w:szCs w:val="24"/>
        </w:rPr>
        <w:t xml:space="preserve">дится в форме </w:t>
      </w:r>
      <w:r w:rsidR="0094335D">
        <w:rPr>
          <w:rFonts w:ascii="Times New Roman" w:eastAsia="Times New Roman" w:hAnsi="Times New Roman"/>
          <w:sz w:val="24"/>
          <w:szCs w:val="24"/>
        </w:rPr>
        <w:t>зачета</w:t>
      </w:r>
      <w:r w:rsidRPr="00EF7F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FDA">
        <w:rPr>
          <w:rFonts w:ascii="Times New Roman" w:eastAsia="Times New Roman" w:hAnsi="Times New Roman"/>
          <w:sz w:val="24"/>
          <w:szCs w:val="24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8A6864" w:rsidRPr="00EF7FDA" w:rsidRDefault="008A6864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  <w:sectPr w:rsidR="008A6864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6864" w:rsidRPr="00EF7FDA" w:rsidRDefault="008A6864" w:rsidP="008A6864">
      <w:pPr>
        <w:ind w:firstLine="709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>Таблица 2</w:t>
      </w:r>
      <w:r w:rsidR="00B87822" w:rsidRPr="00EF7FDA">
        <w:rPr>
          <w:sz w:val="24"/>
          <w:szCs w:val="24"/>
        </w:rPr>
        <w:t xml:space="preserve"> </w:t>
      </w:r>
      <w:r w:rsidRPr="00EF7FDA">
        <w:rPr>
          <w:sz w:val="24"/>
          <w:szCs w:val="24"/>
        </w:rPr>
        <w:t xml:space="preserve"> Весовое распределение баллов и шкала оценивания по видам контрольных мероприятий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605"/>
        <w:gridCol w:w="2492"/>
        <w:gridCol w:w="2564"/>
        <w:gridCol w:w="1992"/>
        <w:gridCol w:w="2496"/>
      </w:tblGrid>
      <w:tr w:rsidR="008A6864" w:rsidRPr="00EF7FDA" w:rsidTr="00B87822">
        <w:tc>
          <w:tcPr>
            <w:tcW w:w="10402" w:type="dxa"/>
            <w:gridSpan w:val="4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Текущий контроль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</w:t>
            </w:r>
            <w:r w:rsidRPr="00EF7FDA">
              <w:rPr>
                <w:rStyle w:val="a7"/>
                <w:sz w:val="24"/>
                <w:szCs w:val="24"/>
              </w:rPr>
              <w:footnoteReference w:id="5"/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Промежуточная аттестация</w:t>
            </w:r>
          </w:p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Лекционные занятия (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Практические занятия (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Менее 41 балла – </w:t>
            </w:r>
            <w:r w:rsidRPr="00EF7FDA">
              <w:rPr>
                <w:sz w:val="24"/>
                <w:szCs w:val="24"/>
              </w:rPr>
              <w:br/>
              <w:t>неудовлетворительно</w:t>
            </w:r>
            <w:r w:rsidR="00570714" w:rsidRPr="00EF7FDA">
              <w:rPr>
                <w:sz w:val="24"/>
                <w:szCs w:val="24"/>
              </w:rPr>
              <w:t xml:space="preserve">; </w:t>
            </w:r>
          </w:p>
          <w:p w:rsidR="00D206F3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41</w:t>
            </w:r>
            <w:r w:rsidR="00D206F3" w:rsidRPr="00EF7FDA">
              <w:rPr>
                <w:sz w:val="24"/>
                <w:szCs w:val="24"/>
              </w:rPr>
              <w:t xml:space="preserve">-60   баллов – </w:t>
            </w:r>
            <w:r w:rsidR="00D206F3" w:rsidRPr="00EF7FDA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70714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61-80  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хорошо;</w:t>
            </w:r>
          </w:p>
          <w:p w:rsidR="00D206F3" w:rsidRPr="00EF7FDA" w:rsidRDefault="00D206F3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81-100          баллов  –</w:t>
            </w:r>
          </w:p>
          <w:p w:rsidR="00D206F3" w:rsidRPr="00EF7FDA" w:rsidRDefault="00D206F3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отлично</w:t>
            </w:r>
          </w:p>
        </w:tc>
      </w:tr>
      <w:tr w:rsidR="00570714" w:rsidRPr="00EF7FDA" w:rsidTr="00570714">
        <w:tc>
          <w:tcPr>
            <w:tcW w:w="2523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  <w:shd w:val="clear" w:color="auto" w:fill="auto"/>
          </w:tcPr>
          <w:p w:rsidR="00570714" w:rsidRPr="00EF7FDA" w:rsidRDefault="00CB19EE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570714" w:rsidRPr="00EF7FDA" w:rsidRDefault="0057071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A6864" w:rsidRPr="00EF7FDA" w:rsidTr="00B87822"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1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1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=20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Сумма баллов за 2 блок = </w:t>
            </w:r>
            <w:r w:rsidRPr="00EF7FDA">
              <w:rPr>
                <w:sz w:val="24"/>
                <w:szCs w:val="24"/>
                <w:lang w:val="en-US"/>
              </w:rPr>
              <w:t>X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+ </w:t>
            </w:r>
            <w:r w:rsidRPr="00EF7FDA">
              <w:rPr>
                <w:sz w:val="24"/>
                <w:szCs w:val="24"/>
                <w:lang w:val="en-US"/>
              </w:rPr>
              <w:t>Y</w:t>
            </w:r>
            <w:r w:rsidRPr="00EF7FDA">
              <w:rPr>
                <w:sz w:val="24"/>
                <w:szCs w:val="24"/>
                <w:vertAlign w:val="subscript"/>
              </w:rPr>
              <w:t>2</w:t>
            </w:r>
            <w:r w:rsidRPr="00EF7FDA">
              <w:rPr>
                <w:sz w:val="24"/>
                <w:szCs w:val="24"/>
              </w:rPr>
              <w:t xml:space="preserve"> </w:t>
            </w:r>
            <w:r w:rsidR="00570714" w:rsidRPr="00EF7FDA">
              <w:rPr>
                <w:sz w:val="24"/>
                <w:szCs w:val="24"/>
              </w:rPr>
              <w:t>=30</w:t>
            </w:r>
          </w:p>
        </w:tc>
        <w:tc>
          <w:tcPr>
            <w:tcW w:w="2002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:rsidR="008A6864" w:rsidRPr="00EF7FDA" w:rsidRDefault="008A6864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A6864" w:rsidRPr="00EF7FDA" w:rsidRDefault="008A6864" w:rsidP="008A6864">
      <w:pPr>
        <w:ind w:firstLine="709"/>
        <w:jc w:val="both"/>
        <w:rPr>
          <w:i/>
          <w:color w:val="FF0000"/>
          <w:sz w:val="24"/>
          <w:szCs w:val="24"/>
        </w:rPr>
      </w:pPr>
    </w:p>
    <w:p w:rsidR="008A6864" w:rsidRPr="00EF7FDA" w:rsidRDefault="008A6864" w:rsidP="008A6864">
      <w:pPr>
        <w:rPr>
          <w:b/>
          <w:sz w:val="24"/>
          <w:szCs w:val="24"/>
        </w:rPr>
        <w:sectPr w:rsidR="008A6864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90DBE" w:rsidRPr="00EF7FDA" w:rsidRDefault="008A6864" w:rsidP="008A6864">
      <w:pPr>
        <w:ind w:right="-428" w:firstLine="708"/>
        <w:jc w:val="both"/>
        <w:rPr>
          <w:sz w:val="24"/>
          <w:szCs w:val="24"/>
        </w:rPr>
      </w:pPr>
      <w:r w:rsidRPr="00EF7FDA">
        <w:rPr>
          <w:sz w:val="24"/>
          <w:szCs w:val="24"/>
        </w:rPr>
        <w:lastRenderedPageBreak/>
        <w:t xml:space="preserve">Для </w:t>
      </w:r>
      <w:r w:rsidR="00490DBE" w:rsidRPr="00EF7FDA">
        <w:rPr>
          <w:sz w:val="24"/>
          <w:szCs w:val="24"/>
        </w:rPr>
        <w:t xml:space="preserve">   </w:t>
      </w:r>
      <w:r w:rsidRPr="00EF7FDA">
        <w:rPr>
          <w:sz w:val="24"/>
          <w:szCs w:val="24"/>
        </w:rPr>
        <w:t xml:space="preserve">определения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фактических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оценок </w:t>
      </w:r>
      <w:r w:rsidR="00490DBE" w:rsidRPr="00EF7FDA">
        <w:rPr>
          <w:sz w:val="24"/>
          <w:szCs w:val="24"/>
        </w:rPr>
        <w:t xml:space="preserve">    </w:t>
      </w:r>
      <w:r w:rsidRPr="00EF7FDA">
        <w:rPr>
          <w:sz w:val="24"/>
          <w:szCs w:val="24"/>
        </w:rPr>
        <w:t xml:space="preserve">каждого </w:t>
      </w:r>
      <w:r w:rsidR="00490DBE" w:rsidRPr="00EF7FDA">
        <w:rPr>
          <w:sz w:val="24"/>
          <w:szCs w:val="24"/>
        </w:rPr>
        <w:t xml:space="preserve">     </w:t>
      </w:r>
      <w:r w:rsidRPr="00EF7FDA">
        <w:rPr>
          <w:sz w:val="24"/>
          <w:szCs w:val="24"/>
        </w:rPr>
        <w:t xml:space="preserve">показателя </w:t>
      </w:r>
    </w:p>
    <w:p w:rsidR="008A6864" w:rsidRPr="00EF7FDA" w:rsidRDefault="008A6864" w:rsidP="00490DBE">
      <w:pPr>
        <w:ind w:right="-428"/>
        <w:jc w:val="both"/>
        <w:rPr>
          <w:sz w:val="24"/>
          <w:szCs w:val="24"/>
        </w:rPr>
      </w:pPr>
      <w:r w:rsidRPr="00EF7FDA">
        <w:rPr>
          <w:sz w:val="24"/>
          <w:szCs w:val="24"/>
        </w:rPr>
        <w:t>выставляются следующие баллы (табл.3):</w:t>
      </w:r>
    </w:p>
    <w:p w:rsidR="008A6864" w:rsidRPr="00EF7FDA" w:rsidRDefault="008A6864" w:rsidP="005950EF">
      <w:pPr>
        <w:ind w:right="-428" w:firstLine="708"/>
        <w:rPr>
          <w:sz w:val="24"/>
          <w:szCs w:val="24"/>
        </w:rPr>
      </w:pPr>
      <w:r w:rsidRPr="00EF7FDA">
        <w:rPr>
          <w:sz w:val="24"/>
          <w:szCs w:val="24"/>
        </w:rPr>
        <w:t>Таблица 3– Распределение баллов по дисциплине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8A6864" w:rsidRPr="00EF7FDA" w:rsidTr="00FF0151">
        <w:trPr>
          <w:cantSplit/>
        </w:trPr>
        <w:tc>
          <w:tcPr>
            <w:tcW w:w="3828" w:type="dxa"/>
            <w:vMerge w:val="restart"/>
          </w:tcPr>
          <w:p w:rsidR="008A6864" w:rsidRPr="00EF7FDA" w:rsidRDefault="008A6864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Количество баллов</w:t>
            </w:r>
          </w:p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A6864" w:rsidRPr="00EF7FDA" w:rsidTr="00FF0151">
        <w:trPr>
          <w:cantSplit/>
        </w:trPr>
        <w:tc>
          <w:tcPr>
            <w:tcW w:w="3828" w:type="dxa"/>
            <w:vMerge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b/>
                <w:i/>
                <w:sz w:val="24"/>
                <w:szCs w:val="24"/>
              </w:rPr>
              <w:t>2 блок</w:t>
            </w:r>
          </w:p>
        </w:tc>
      </w:tr>
      <w:tr w:rsidR="008A6864" w:rsidRPr="00EF7FDA" w:rsidTr="00FF0151">
        <w:trPr>
          <w:cantSplit/>
        </w:trPr>
        <w:tc>
          <w:tcPr>
            <w:tcW w:w="9498" w:type="dxa"/>
            <w:gridSpan w:val="3"/>
          </w:tcPr>
          <w:p w:rsidR="008A6864" w:rsidRPr="00EF7FDA" w:rsidRDefault="008A6864" w:rsidP="00FF0151">
            <w:pPr>
              <w:pStyle w:val="11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Текущий контроль (50 баллов)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8A6864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0E454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A6864" w:rsidRPr="002728CD" w:rsidRDefault="002728CD" w:rsidP="00490DBE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A96467" w:rsidRPr="00EF7FDA" w:rsidTr="00FF0151">
        <w:trPr>
          <w:cantSplit/>
        </w:trPr>
        <w:tc>
          <w:tcPr>
            <w:tcW w:w="3828" w:type="dxa"/>
          </w:tcPr>
          <w:p w:rsidR="00A96467" w:rsidRPr="00EF7FDA" w:rsidRDefault="00327C71" w:rsidP="008F456E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Выполнение заданий по дисциплине (УО, </w:t>
            </w:r>
            <w:r w:rsidR="008F456E">
              <w:rPr>
                <w:sz w:val="24"/>
                <w:szCs w:val="24"/>
              </w:rPr>
              <w:t xml:space="preserve"> </w:t>
            </w:r>
            <w:proofErr w:type="gramStart"/>
            <w:r w:rsidR="008F456E"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  <w:r w:rsidR="005950EF" w:rsidRPr="00EF7FDA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976" w:type="dxa"/>
            <w:shd w:val="clear" w:color="auto" w:fill="auto"/>
          </w:tcPr>
          <w:p w:rsidR="00A96467" w:rsidRPr="00EF7FDA" w:rsidRDefault="00A96467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1</w:t>
            </w:r>
            <w:r w:rsidR="000E4547" w:rsidRPr="00EF7FDA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96467" w:rsidRPr="00EF7FDA" w:rsidRDefault="00A96467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25</w:t>
            </w:r>
          </w:p>
        </w:tc>
      </w:tr>
      <w:tr w:rsidR="008A6864" w:rsidRPr="00EF7FDA" w:rsidTr="00FF0151">
        <w:trPr>
          <w:cantSplit/>
        </w:trPr>
        <w:tc>
          <w:tcPr>
            <w:tcW w:w="3828" w:type="dxa"/>
          </w:tcPr>
          <w:p w:rsidR="008A6864" w:rsidRPr="00EF7FDA" w:rsidRDefault="005950EF" w:rsidP="00A51B43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у</w:t>
            </w:r>
            <w:r w:rsidR="00327C71" w:rsidRPr="00EF7FDA">
              <w:rPr>
                <w:sz w:val="24"/>
                <w:szCs w:val="24"/>
              </w:rPr>
              <w:t>стны</w:t>
            </w:r>
            <w:r w:rsidR="00A51B43" w:rsidRPr="00EF7FDA">
              <w:rPr>
                <w:sz w:val="24"/>
                <w:szCs w:val="24"/>
              </w:rPr>
              <w:t>й</w:t>
            </w:r>
            <w:r w:rsidR="00327C71" w:rsidRPr="00EF7FDA">
              <w:rPr>
                <w:sz w:val="24"/>
                <w:szCs w:val="24"/>
              </w:rPr>
              <w:t xml:space="preserve"> </w:t>
            </w:r>
            <w:r w:rsidR="00A51B43" w:rsidRPr="00EF7FDA">
              <w:rPr>
                <w:sz w:val="24"/>
                <w:szCs w:val="24"/>
              </w:rPr>
              <w:t>опрос</w:t>
            </w:r>
            <w:r w:rsidRPr="00EF7FDA">
              <w:rPr>
                <w:sz w:val="24"/>
                <w:szCs w:val="24"/>
              </w:rPr>
              <w:t xml:space="preserve"> (УО)</w:t>
            </w:r>
          </w:p>
        </w:tc>
        <w:tc>
          <w:tcPr>
            <w:tcW w:w="2976" w:type="dxa"/>
            <w:shd w:val="clear" w:color="auto" w:fill="auto"/>
          </w:tcPr>
          <w:p w:rsidR="008A6864" w:rsidRPr="00EF7FDA" w:rsidRDefault="008F456E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8A6864" w:rsidRPr="00EF7FDA" w:rsidRDefault="008F456E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6C41CC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- решение задач (РЗ)</w:t>
            </w:r>
          </w:p>
        </w:tc>
        <w:tc>
          <w:tcPr>
            <w:tcW w:w="2976" w:type="dxa"/>
            <w:shd w:val="clear" w:color="auto" w:fill="auto"/>
          </w:tcPr>
          <w:p w:rsidR="00AF2850" w:rsidRDefault="00AF2850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AF2850" w:rsidRDefault="00AF2850" w:rsidP="00490DBE">
            <w:pPr>
              <w:pStyle w:val="11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AF2850" w:rsidRPr="00EF7FDA" w:rsidTr="00FF0151">
        <w:trPr>
          <w:cantSplit/>
        </w:trPr>
        <w:tc>
          <w:tcPr>
            <w:tcW w:w="3828" w:type="dxa"/>
          </w:tcPr>
          <w:p w:rsidR="00AF2850" w:rsidRPr="00EF7FDA" w:rsidRDefault="00AF2850" w:rsidP="008F456E">
            <w:pPr>
              <w:pStyle w:val="11"/>
              <w:ind w:firstLine="0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письменные работы</w:t>
            </w:r>
            <w:r w:rsidRPr="00EF7FDA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 w:rsidRPr="00EF7FDA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490DB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F2850" w:rsidRPr="00EF7FDA" w:rsidRDefault="00AF2850" w:rsidP="00490DB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3828" w:type="dxa"/>
          </w:tcPr>
          <w:p w:rsidR="00AF2850" w:rsidRPr="00EF7FDA" w:rsidRDefault="00AF2850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F2850" w:rsidRPr="00EF7FDA" w:rsidRDefault="00AF2850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F2850" w:rsidRPr="00EF7FDA" w:rsidRDefault="00AF2850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30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FF0151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EF7FDA">
              <w:rPr>
                <w:i/>
                <w:sz w:val="24"/>
                <w:szCs w:val="24"/>
              </w:rPr>
              <w:t>Промежуточная аттестация (50 баллов)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1338AA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устной</w:t>
            </w:r>
            <w:r w:rsidRPr="00EF7FDA">
              <w:rPr>
                <w:sz w:val="24"/>
                <w:szCs w:val="24"/>
              </w:rPr>
              <w:t xml:space="preserve"> форме</w:t>
            </w:r>
          </w:p>
        </w:tc>
      </w:tr>
      <w:tr w:rsidR="00AF2850" w:rsidRPr="00EF7FDA" w:rsidTr="00FF0151">
        <w:trPr>
          <w:cantSplit/>
          <w:trHeight w:val="332"/>
        </w:trPr>
        <w:tc>
          <w:tcPr>
            <w:tcW w:w="9498" w:type="dxa"/>
            <w:gridSpan w:val="3"/>
          </w:tcPr>
          <w:p w:rsidR="00AF2850" w:rsidRPr="00EF7FDA" w:rsidRDefault="00AF2850" w:rsidP="00FF0151">
            <w:pPr>
              <w:pStyle w:val="11"/>
              <w:ind w:firstLine="0"/>
              <w:rPr>
                <w:b/>
                <w:sz w:val="24"/>
                <w:szCs w:val="24"/>
              </w:rPr>
            </w:pPr>
            <w:r w:rsidRPr="00EF7FDA">
              <w:rPr>
                <w:b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8A6864" w:rsidRPr="00EF7FDA" w:rsidRDefault="008A6864" w:rsidP="00B87822">
      <w:pPr>
        <w:jc w:val="both"/>
        <w:rPr>
          <w:rFonts w:eastAsia="Calibri"/>
          <w:i/>
          <w:color w:val="FF0000"/>
          <w:sz w:val="24"/>
          <w:szCs w:val="24"/>
          <w:lang w:eastAsia="en-US"/>
        </w:rPr>
      </w:pP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«отлично» (81-100 баллов) выставляется обучающемуся, если: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EF7FDA">
        <w:rPr>
          <w:rFonts w:eastAsia="Calibri"/>
          <w:sz w:val="24"/>
          <w:szCs w:val="24"/>
          <w:vertAlign w:val="superscript"/>
          <w:lang w:eastAsia="en-US"/>
        </w:rPr>
        <w:footnoteReference w:id="6"/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9E714E" w:rsidRPr="00EF7FDA" w:rsidRDefault="009E714E" w:rsidP="009E714E">
      <w:pPr>
        <w:ind w:right="-428" w:firstLine="708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ответы.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высоком уровне (уровень 3) (см. табл. 1).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«хорошо» (61-80 баллов) выставляется обучающемуся, если: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на дополнительные вопросы преподавателя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дал правильные ответы;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владение терминологией соответствующей дисциплины.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среднем уровне (уровень 2) (см. табл. 1).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«удовлетворительно» (41-60 баллов) выставляется обучающемуся, если: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продемонстрировал базовые знания важнейших разделов дисциплины и содержания лекционного курса;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затруднения в использовании научно-понятийного аппарата в терминологии курса;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Компетенция (и) или ее часть (и) сформированы на базовом уровне (уровень 1) (см. табл. 1).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«неудовлетворительно» (менее 41 балла) выставляется обучающемуся, если:</w:t>
      </w:r>
    </w:p>
    <w:p w:rsidR="009E714E" w:rsidRPr="00EF7FDA" w:rsidRDefault="009E714E" w:rsidP="009E714E">
      <w:pPr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обучающийся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</w:t>
      </w:r>
      <w:r w:rsidRPr="00EF7FDA">
        <w:rPr>
          <w:sz w:val="24"/>
          <w:szCs w:val="24"/>
        </w:rPr>
        <w:t>построения стандартных теоретических и эконометрических моделей, методикой стратегического планирования на примере предприятии;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 обучающегося имеются существенные пробелы в знании основного материала по дисциплине;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9E714E" w:rsidRPr="00EF7FDA" w:rsidRDefault="009E714E" w:rsidP="009E71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Компетенция (и) или ее часть (и) не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сформированы</w:t>
      </w:r>
      <w:proofErr w:type="gramEnd"/>
      <w:r w:rsidRPr="00EF7FDA">
        <w:rPr>
          <w:rFonts w:eastAsia="Calibri"/>
          <w:sz w:val="24"/>
          <w:szCs w:val="24"/>
          <w:lang w:eastAsia="en-US"/>
        </w:rPr>
        <w:t>.</w:t>
      </w:r>
    </w:p>
    <w:p w:rsidR="008A6864" w:rsidRPr="00EF7FDA" w:rsidRDefault="008A6864" w:rsidP="00B87822">
      <w:pPr>
        <w:jc w:val="both"/>
        <w:rPr>
          <w:rFonts w:eastAsia="Calibri"/>
          <w:sz w:val="24"/>
          <w:szCs w:val="24"/>
          <w:lang w:eastAsia="en-US"/>
        </w:rPr>
      </w:pPr>
    </w:p>
    <w:p w:rsidR="008A6864" w:rsidRPr="00EF7FDA" w:rsidRDefault="008A6864" w:rsidP="008A6864">
      <w:pPr>
        <w:ind w:left="708"/>
        <w:jc w:val="both"/>
        <w:rPr>
          <w:b/>
          <w:sz w:val="24"/>
          <w:szCs w:val="24"/>
        </w:rPr>
      </w:pPr>
      <w:r w:rsidRPr="00EF7FDA">
        <w:rPr>
          <w:b/>
          <w:sz w:val="24"/>
          <w:szCs w:val="24"/>
        </w:rPr>
        <w:t>1.3 Методические материалы, определяющие процедуры оценивания знаний, умений, навыков и (или) опыта деятельности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Оценивание результатов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обучения студентов по дисциплине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F35EEF">
        <w:rPr>
          <w:rFonts w:eastAsia="Calibri"/>
          <w:sz w:val="24"/>
          <w:szCs w:val="24"/>
          <w:lang w:eastAsia="en-US"/>
        </w:rPr>
        <w:t>Инвестиционный анализ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>осуществляется по регламенту текущего контроля и промежуточной аттестации.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</w:t>
      </w:r>
      <w:proofErr w:type="spellStart"/>
      <w:r w:rsidRPr="00EF7FDA">
        <w:rPr>
          <w:rFonts w:eastAsia="Calibri"/>
          <w:sz w:val="24"/>
          <w:szCs w:val="24"/>
          <w:lang w:eastAsia="en-US"/>
        </w:rPr>
        <w:t>балльно</w:t>
      </w:r>
      <w:proofErr w:type="spellEnd"/>
      <w:r w:rsidRPr="00EF7FDA">
        <w:rPr>
          <w:rFonts w:eastAsia="Calibri"/>
          <w:sz w:val="24"/>
          <w:szCs w:val="24"/>
          <w:lang w:eastAsia="en-US"/>
        </w:rPr>
        <w:t xml:space="preserve"> - рейтинговой системы, реализуемой в ДГТУ.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Формы текущего контроля знаний: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- устный опрос</w:t>
      </w:r>
      <w:r w:rsidR="001643C9">
        <w:rPr>
          <w:rFonts w:eastAsia="Calibri"/>
          <w:sz w:val="24"/>
          <w:szCs w:val="24"/>
          <w:lang w:eastAsia="en-US"/>
        </w:rPr>
        <w:t xml:space="preserve"> (УО)</w:t>
      </w:r>
      <w:r w:rsidRPr="00EF7FDA">
        <w:rPr>
          <w:rFonts w:eastAsia="Calibri"/>
          <w:sz w:val="24"/>
          <w:szCs w:val="24"/>
          <w:lang w:eastAsia="en-US"/>
        </w:rPr>
        <w:t>;</w:t>
      </w:r>
    </w:p>
    <w:p w:rsidR="00A51B43" w:rsidRDefault="008823DB" w:rsidP="000E4547">
      <w:pPr>
        <w:ind w:firstLine="709"/>
        <w:jc w:val="both"/>
        <w:rPr>
          <w:sz w:val="24"/>
          <w:szCs w:val="24"/>
        </w:rPr>
      </w:pPr>
      <w:r w:rsidRPr="00EF7FDA">
        <w:rPr>
          <w:rFonts w:eastAsia="Calibri"/>
          <w:sz w:val="24"/>
          <w:szCs w:val="24"/>
          <w:lang w:eastAsia="en-US"/>
        </w:rPr>
        <w:t xml:space="preserve">- </w:t>
      </w:r>
      <w:r w:rsidR="001643C9">
        <w:rPr>
          <w:sz w:val="24"/>
          <w:szCs w:val="24"/>
        </w:rPr>
        <w:t>выполнение письменных работ</w:t>
      </w:r>
      <w:r w:rsidR="00A51B43" w:rsidRPr="00EF7FDA">
        <w:rPr>
          <w:sz w:val="24"/>
          <w:szCs w:val="24"/>
        </w:rPr>
        <w:t xml:space="preserve"> (</w:t>
      </w:r>
      <w:proofErr w:type="gramStart"/>
      <w:r w:rsidR="001643C9">
        <w:rPr>
          <w:sz w:val="24"/>
          <w:szCs w:val="24"/>
        </w:rPr>
        <w:t>ПР</w:t>
      </w:r>
      <w:proofErr w:type="gramEnd"/>
      <w:r w:rsidR="00A51B43" w:rsidRPr="00EF7FDA">
        <w:rPr>
          <w:sz w:val="24"/>
          <w:szCs w:val="24"/>
        </w:rPr>
        <w:t>);</w:t>
      </w:r>
    </w:p>
    <w:p w:rsidR="003853CF" w:rsidRPr="003853CF" w:rsidRDefault="003853CF" w:rsidP="000E45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задач </w:t>
      </w:r>
      <w:r w:rsidRPr="003853CF">
        <w:rPr>
          <w:sz w:val="24"/>
          <w:szCs w:val="24"/>
        </w:rPr>
        <w:t>(</w:t>
      </w:r>
      <w:r>
        <w:rPr>
          <w:sz w:val="24"/>
          <w:szCs w:val="24"/>
        </w:rPr>
        <w:t>РЗ</w:t>
      </w:r>
      <w:r w:rsidRPr="003853CF">
        <w:rPr>
          <w:sz w:val="24"/>
          <w:szCs w:val="24"/>
        </w:rPr>
        <w:t>).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Защита практических заданий производится студентом в день их выполнения в соответствии с </w:t>
      </w:r>
      <w:r w:rsidR="000E4547" w:rsidRPr="00EF7FDA">
        <w:rPr>
          <w:rFonts w:eastAsia="Calibri"/>
          <w:sz w:val="24"/>
          <w:szCs w:val="24"/>
          <w:lang w:eastAsia="en-US"/>
        </w:rPr>
        <w:t>расписанием занятий</w:t>
      </w:r>
      <w:r w:rsidRPr="00EF7FDA">
        <w:rPr>
          <w:rFonts w:eastAsia="Calibri"/>
          <w:sz w:val="24"/>
          <w:szCs w:val="24"/>
          <w:lang w:eastAsia="en-US"/>
        </w:rPr>
        <w:t>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8823DB" w:rsidRPr="00EF7FDA" w:rsidRDefault="008823DB" w:rsidP="008823D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</w:t>
      </w:r>
      <w:r w:rsidRPr="00EF7FDA">
        <w:rPr>
          <w:rFonts w:eastAsia="Calibri"/>
          <w:sz w:val="24"/>
          <w:szCs w:val="24"/>
          <w:lang w:eastAsia="en-US"/>
        </w:rPr>
        <w:lastRenderedPageBreak/>
        <w:t xml:space="preserve">современными проблемами науки и общества, с </w:t>
      </w:r>
      <w:r w:rsidR="000E4547" w:rsidRPr="00EF7FDA">
        <w:rPr>
          <w:rFonts w:eastAsia="Calibri"/>
          <w:sz w:val="24"/>
          <w:szCs w:val="24"/>
          <w:lang w:eastAsia="en-US"/>
        </w:rPr>
        <w:t>направлением обучения</w:t>
      </w:r>
      <w:r w:rsidRPr="00EF7FD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студента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и </w:t>
      </w:r>
      <w:proofErr w:type="gramStart"/>
      <w:r w:rsidRPr="00EF7FDA">
        <w:rPr>
          <w:rFonts w:eastAsia="Calibri"/>
          <w:sz w:val="24"/>
          <w:szCs w:val="24"/>
          <w:lang w:eastAsia="en-US"/>
        </w:rPr>
        <w:t>каков</w:t>
      </w:r>
      <w:proofErr w:type="gramEnd"/>
      <w:r w:rsidRPr="00EF7FDA">
        <w:rPr>
          <w:rFonts w:eastAsia="Calibri"/>
          <w:sz w:val="24"/>
          <w:szCs w:val="24"/>
          <w:lang w:eastAsia="en-US"/>
        </w:rPr>
        <w:t xml:space="preserve"> авторский вклад в систематизацию, структурирование материала.</w:t>
      </w:r>
    </w:p>
    <w:p w:rsidR="00AB5BEC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E019C4" w:rsidRPr="00EF7FDA" w:rsidRDefault="008823DB" w:rsidP="00065B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7FDA">
        <w:rPr>
          <w:rFonts w:eastAsia="Calibri"/>
          <w:sz w:val="24"/>
          <w:szCs w:val="24"/>
          <w:lang w:eastAsia="en-US"/>
        </w:rPr>
        <w:t xml:space="preserve">Итоговый контроль освоения умения и усвоенных знаний дисциплины </w:t>
      </w:r>
      <w:r w:rsidR="00FC2887">
        <w:rPr>
          <w:rFonts w:eastAsia="Calibri"/>
          <w:sz w:val="24"/>
          <w:szCs w:val="24"/>
          <w:lang w:eastAsia="en-US"/>
        </w:rPr>
        <w:t>«</w:t>
      </w:r>
      <w:r w:rsidR="00F35EEF">
        <w:rPr>
          <w:rFonts w:eastAsia="Calibri"/>
          <w:sz w:val="24"/>
          <w:szCs w:val="24"/>
          <w:lang w:eastAsia="en-US"/>
        </w:rPr>
        <w:t>Инвестиционный анализ</w:t>
      </w:r>
      <w:r w:rsidR="00FC2887">
        <w:rPr>
          <w:rFonts w:eastAsia="Calibri"/>
          <w:sz w:val="24"/>
          <w:szCs w:val="24"/>
          <w:lang w:eastAsia="en-US"/>
        </w:rPr>
        <w:t>»</w:t>
      </w:r>
      <w:r w:rsidR="0094335D">
        <w:rPr>
          <w:rFonts w:eastAsia="Calibri"/>
          <w:sz w:val="24"/>
          <w:szCs w:val="24"/>
          <w:lang w:eastAsia="en-US"/>
        </w:rPr>
        <w:t xml:space="preserve"> </w:t>
      </w:r>
      <w:r w:rsidRPr="00EF7FDA">
        <w:rPr>
          <w:rFonts w:eastAsia="Calibri"/>
          <w:sz w:val="24"/>
          <w:szCs w:val="24"/>
          <w:lang w:eastAsia="en-US"/>
        </w:rPr>
        <w:t xml:space="preserve">осуществляется  в процессе промежуточной аттестации 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на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="00BC3A89" w:rsidRPr="00EF7FDA">
        <w:rPr>
          <w:rFonts w:eastAsia="Calibri"/>
          <w:sz w:val="24"/>
          <w:szCs w:val="24"/>
          <w:lang w:eastAsia="en-US"/>
        </w:rPr>
        <w:t>е</w:t>
      </w:r>
      <w:r w:rsidRPr="00EF7FDA">
        <w:rPr>
          <w:rFonts w:eastAsia="Calibri"/>
          <w:sz w:val="24"/>
          <w:szCs w:val="24"/>
          <w:lang w:eastAsia="en-US"/>
        </w:rPr>
        <w:t>. Усло</w:t>
      </w:r>
      <w:r w:rsidR="00BC3A89" w:rsidRPr="00EF7FDA">
        <w:rPr>
          <w:rFonts w:eastAsia="Calibri"/>
          <w:sz w:val="24"/>
          <w:szCs w:val="24"/>
          <w:lang w:eastAsia="en-US"/>
        </w:rPr>
        <w:t xml:space="preserve">вием допуска к </w:t>
      </w:r>
      <w:r w:rsidR="0094335D">
        <w:rPr>
          <w:rFonts w:eastAsia="Calibri"/>
          <w:sz w:val="24"/>
          <w:szCs w:val="24"/>
          <w:lang w:eastAsia="en-US"/>
        </w:rPr>
        <w:t>зачет</w:t>
      </w:r>
      <w:r w:rsidRPr="00EF7FDA">
        <w:rPr>
          <w:rFonts w:eastAsia="Calibri"/>
          <w:sz w:val="24"/>
          <w:szCs w:val="24"/>
          <w:lang w:eastAsia="en-US"/>
        </w:rPr>
        <w:t>у является положительная текущая аттестация по всем практическим работам учебной дисциплины, ключевым теоретическим вопросам дисциплины.</w:t>
      </w:r>
    </w:p>
    <w:p w:rsidR="008A6864" w:rsidRPr="00EF7FDA" w:rsidRDefault="008A6864" w:rsidP="008A6864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555AC" w:rsidRDefault="007555AC" w:rsidP="007555AC">
      <w:pPr>
        <w:jc w:val="both"/>
        <w:rPr>
          <w:rFonts w:eastAsia="Calibri"/>
          <w:sz w:val="28"/>
          <w:szCs w:val="28"/>
          <w:lang w:eastAsia="en-US"/>
        </w:rPr>
      </w:pPr>
    </w:p>
    <w:p w:rsidR="007555AC" w:rsidRDefault="007555AC" w:rsidP="007555A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DB22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DB22A9">
        <w:rPr>
          <w:b/>
          <w:sz w:val="28"/>
          <w:szCs w:val="28"/>
        </w:rPr>
        <w:t xml:space="preserve">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7555AC" w:rsidRDefault="007555AC" w:rsidP="007555A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.1 Задания для оценивания результатов обучения в виде знаний</w:t>
      </w:r>
    </w:p>
    <w:p w:rsidR="007555AC" w:rsidRDefault="007555AC" w:rsidP="007555AC">
      <w:pPr>
        <w:jc w:val="center"/>
        <w:rPr>
          <w:b/>
          <w:i/>
          <w:sz w:val="28"/>
          <w:szCs w:val="28"/>
        </w:rPr>
      </w:pPr>
      <w:r w:rsidRPr="007B3EFE">
        <w:rPr>
          <w:b/>
          <w:i/>
          <w:sz w:val="28"/>
          <w:szCs w:val="28"/>
        </w:rPr>
        <w:t>Устный опрос</w:t>
      </w:r>
    </w:p>
    <w:p w:rsidR="007555AC" w:rsidRPr="00065B50" w:rsidRDefault="007555AC" w:rsidP="007555A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7555AC" w:rsidRDefault="007555AC" w:rsidP="007555AC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Примерные вопросы для доклада (сообщения)</w:t>
      </w:r>
      <w:r w:rsidRPr="00C126A0">
        <w:rPr>
          <w:b/>
          <w:i/>
          <w:sz w:val="28"/>
          <w:szCs w:val="28"/>
        </w:rPr>
        <w:t>: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1. Роль ин</w:t>
      </w:r>
      <w:r>
        <w:rPr>
          <w:rFonts w:eastAsia="F1"/>
          <w:sz w:val="28"/>
          <w:szCs w:val="28"/>
        </w:rPr>
        <w:t>вести</w:t>
      </w:r>
      <w:r w:rsidRPr="001502D6">
        <w:rPr>
          <w:rFonts w:eastAsia="F1"/>
          <w:sz w:val="28"/>
          <w:szCs w:val="28"/>
        </w:rPr>
        <w:t>ций в процессе формирования стратегии предприятия.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2. Направления ин</w:t>
      </w:r>
      <w:r>
        <w:rPr>
          <w:rFonts w:eastAsia="F1"/>
          <w:sz w:val="28"/>
          <w:szCs w:val="28"/>
        </w:rPr>
        <w:t>вестицио</w:t>
      </w:r>
      <w:r w:rsidRPr="001502D6">
        <w:rPr>
          <w:rFonts w:eastAsia="F1"/>
          <w:sz w:val="28"/>
          <w:szCs w:val="28"/>
        </w:rPr>
        <w:t>нной политики в РФ.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3. Венчурное финансирование ин</w:t>
      </w:r>
      <w:r>
        <w:rPr>
          <w:rFonts w:eastAsia="F1"/>
          <w:sz w:val="28"/>
          <w:szCs w:val="28"/>
        </w:rPr>
        <w:t>вестицио</w:t>
      </w:r>
      <w:r w:rsidRPr="001502D6">
        <w:rPr>
          <w:rFonts w:eastAsia="F1"/>
          <w:sz w:val="28"/>
          <w:szCs w:val="28"/>
        </w:rPr>
        <w:t>нных проектов.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4. Проблемы инвестирования капитала и способы их решения.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5. Обоснование необходимости перехода к инновационному развитию.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6. Франчайзинг – решение для растущих компаний.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7. История инвестирования.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8. Процесс формирования благоприятного инвестиционного климата</w:t>
      </w:r>
      <w:r>
        <w:rPr>
          <w:rFonts w:eastAsia="F1"/>
          <w:sz w:val="28"/>
          <w:szCs w:val="28"/>
        </w:rPr>
        <w:t xml:space="preserve"> </w:t>
      </w:r>
      <w:r w:rsidRPr="001502D6">
        <w:rPr>
          <w:rFonts w:eastAsia="F1"/>
          <w:sz w:val="28"/>
          <w:szCs w:val="28"/>
        </w:rPr>
        <w:t>предприятия.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9. О месте инноваций в образовании.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10. Интеллектуальный потенциал России.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11. Проблемы и перспективы инновационного пути развития России.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12. Методы и средства стратегического управления инновациями.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13. Сравнительная оценка отечественного и зарубежного опыта регулирования инновационной деятельностью.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14. Риски в инновационной и инвестиционной деятельности.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15. Ценообразование на инновационную продукцию.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16. Понятие интеллектуальной собственности, ее охрана и правовое регулирование.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17. Управление ин</w:t>
      </w:r>
      <w:r>
        <w:rPr>
          <w:rFonts w:eastAsia="F1"/>
          <w:sz w:val="28"/>
          <w:szCs w:val="28"/>
        </w:rPr>
        <w:t>вестици</w:t>
      </w:r>
      <w:r w:rsidRPr="001502D6">
        <w:rPr>
          <w:rFonts w:eastAsia="F1"/>
          <w:sz w:val="28"/>
          <w:szCs w:val="28"/>
        </w:rPr>
        <w:t>ями в малом бизнесе.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18. Методы государственной поддержки инвестиционной деятельности.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19. Принципы формирования и подготовки инвестиционных проектов.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20. Влияние инфляционных процессов на оценку инвестиционных проектов.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21. Сущность инвестиционной стратегии и принципы ее разработки.</w:t>
      </w:r>
    </w:p>
    <w:p w:rsidR="007555AC" w:rsidRPr="001502D6" w:rsidRDefault="007555AC" w:rsidP="007555AC">
      <w:pPr>
        <w:autoSpaceDE w:val="0"/>
        <w:autoSpaceDN w:val="0"/>
        <w:adjustRightInd w:val="0"/>
        <w:ind w:firstLine="720"/>
        <w:jc w:val="both"/>
        <w:rPr>
          <w:rFonts w:eastAsia="F1"/>
          <w:sz w:val="28"/>
          <w:szCs w:val="28"/>
        </w:rPr>
      </w:pPr>
      <w:r w:rsidRPr="001502D6">
        <w:rPr>
          <w:rFonts w:eastAsia="F1"/>
          <w:sz w:val="28"/>
          <w:szCs w:val="28"/>
        </w:rPr>
        <w:t>22. Инвестиционный рынок России: развитие и прогнозирование.</w:t>
      </w:r>
    </w:p>
    <w:p w:rsidR="007555AC" w:rsidRPr="007D6ABD" w:rsidRDefault="007555AC" w:rsidP="007555AC">
      <w:pPr>
        <w:ind w:left="900"/>
        <w:jc w:val="both"/>
        <w:rPr>
          <w:i/>
          <w:sz w:val="28"/>
          <w:szCs w:val="28"/>
        </w:rPr>
      </w:pPr>
      <w:r w:rsidRPr="007D6ABD">
        <w:rPr>
          <w:i/>
          <w:sz w:val="28"/>
          <w:szCs w:val="28"/>
        </w:rPr>
        <w:t>Критерии оценки  устного опроса (доклада, сообщения):</w:t>
      </w:r>
    </w:p>
    <w:p w:rsidR="007555AC" w:rsidRPr="007D6ABD" w:rsidRDefault="007555AC" w:rsidP="007555AC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качество доклада (четко выстроен;  сопровождается иллюстративным материалом;</w:t>
      </w:r>
      <w:r w:rsidRPr="00551122">
        <w:t xml:space="preserve"> </w:t>
      </w:r>
      <w:r w:rsidRPr="007D6ABD">
        <w:rPr>
          <w:sz w:val="28"/>
          <w:szCs w:val="28"/>
        </w:rPr>
        <w:t>не зачитывается);</w:t>
      </w:r>
      <w:r w:rsidRPr="00065B50">
        <w:t xml:space="preserve"> </w:t>
      </w:r>
    </w:p>
    <w:p w:rsidR="007555AC" w:rsidRPr="007D6ABD" w:rsidRDefault="007555AC" w:rsidP="007555AC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lastRenderedPageBreak/>
        <w:t>- использование демонстрационного материала (автор  представил  демонстрационный  материал  и прекрасно в нем ориентировался);</w:t>
      </w:r>
    </w:p>
    <w:p w:rsidR="007555AC" w:rsidRPr="007D6ABD" w:rsidRDefault="007555AC" w:rsidP="007555AC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качество ответов на вопросы (четко отвечает на вопросы);</w:t>
      </w:r>
    </w:p>
    <w:p w:rsidR="007555AC" w:rsidRPr="007D6ABD" w:rsidRDefault="007555AC" w:rsidP="007555AC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владение научным и специальным аппаратом (владение специальным аппаратом и научной терминологией);</w:t>
      </w:r>
    </w:p>
    <w:p w:rsidR="007555AC" w:rsidRDefault="007555AC" w:rsidP="007555AC">
      <w:pPr>
        <w:jc w:val="both"/>
        <w:rPr>
          <w:sz w:val="28"/>
          <w:szCs w:val="28"/>
        </w:rPr>
      </w:pPr>
      <w:r w:rsidRPr="007D6ABD">
        <w:rPr>
          <w:sz w:val="28"/>
          <w:szCs w:val="28"/>
        </w:rPr>
        <w:t>- четкость выводов (выводы четкие и доказаны).</w:t>
      </w:r>
    </w:p>
    <w:p w:rsidR="007555AC" w:rsidRDefault="007555AC" w:rsidP="007555AC">
      <w:pPr>
        <w:ind w:left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Шкала оценивания устного опроса (доклада, сообщения)</w:t>
      </w:r>
      <w:r w:rsidRPr="00253687">
        <w:rPr>
          <w:i/>
          <w:sz w:val="28"/>
          <w:szCs w:val="28"/>
        </w:rPr>
        <w:t>:</w:t>
      </w:r>
    </w:p>
    <w:p w:rsidR="007555AC" w:rsidRDefault="007555AC" w:rsidP="007555AC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оценка – 5 баллов.</w:t>
      </w:r>
    </w:p>
    <w:p w:rsidR="007555AC" w:rsidRPr="007D6ABD" w:rsidRDefault="007555AC" w:rsidP="00755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7D6ABD">
        <w:rPr>
          <w:sz w:val="28"/>
          <w:szCs w:val="28"/>
        </w:rPr>
        <w:t>баллов - ставится, если студент: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полно и аргументировано отвечает по содержанию вопроса;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обнаруживает понимание материала, может обосновать свои суждения, применит</w:t>
      </w:r>
      <w:r>
        <w:rPr>
          <w:sz w:val="28"/>
          <w:szCs w:val="28"/>
        </w:rPr>
        <w:t xml:space="preserve">ь </w:t>
      </w:r>
      <w:r w:rsidRPr="007D6ABD">
        <w:rPr>
          <w:sz w:val="28"/>
          <w:szCs w:val="28"/>
        </w:rPr>
        <w:t>знания на практике, привести необходимые примеры;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 xml:space="preserve">излагает материал последовательно и правильно, с соблюдением исторической </w:t>
      </w:r>
      <w:r>
        <w:rPr>
          <w:sz w:val="28"/>
          <w:szCs w:val="28"/>
        </w:rPr>
        <w:t xml:space="preserve">и </w:t>
      </w:r>
      <w:r w:rsidRPr="007D6ABD">
        <w:rPr>
          <w:sz w:val="28"/>
          <w:szCs w:val="28"/>
        </w:rPr>
        <w:t>хронологической последовательности;</w:t>
      </w:r>
    </w:p>
    <w:p w:rsidR="007555AC" w:rsidRPr="007D6ABD" w:rsidRDefault="007555AC" w:rsidP="007555AC">
      <w:pPr>
        <w:jc w:val="both"/>
        <w:rPr>
          <w:sz w:val="28"/>
          <w:szCs w:val="28"/>
        </w:rPr>
      </w:pPr>
      <w:r>
        <w:rPr>
          <w:sz w:val="28"/>
          <w:szCs w:val="28"/>
        </w:rPr>
        <w:t>4 балла</w:t>
      </w:r>
      <w:r w:rsidRPr="007D6ABD">
        <w:rPr>
          <w:sz w:val="28"/>
          <w:szCs w:val="28"/>
        </w:rPr>
        <w:t xml:space="preserve"> - ставится, если студент дает ответ, удовлетворяющий тем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же тре</w:t>
      </w:r>
      <w:r>
        <w:rPr>
          <w:sz w:val="28"/>
          <w:szCs w:val="28"/>
        </w:rPr>
        <w:t xml:space="preserve">бованиям, </w:t>
      </w:r>
      <w:r w:rsidRPr="007D6ABD">
        <w:rPr>
          <w:sz w:val="28"/>
          <w:szCs w:val="28"/>
        </w:rPr>
        <w:t>но допускает 1-2 ошибки, которые сам же исправляет.</w:t>
      </w:r>
    </w:p>
    <w:p w:rsidR="007555AC" w:rsidRPr="007D6ABD" w:rsidRDefault="007555AC" w:rsidP="007555AC">
      <w:pPr>
        <w:jc w:val="both"/>
        <w:rPr>
          <w:sz w:val="28"/>
          <w:szCs w:val="28"/>
        </w:rPr>
      </w:pPr>
      <w:r>
        <w:rPr>
          <w:sz w:val="28"/>
          <w:szCs w:val="28"/>
        </w:rPr>
        <w:t>3 балла</w:t>
      </w:r>
      <w:r w:rsidRPr="007D6ABD">
        <w:rPr>
          <w:sz w:val="28"/>
          <w:szCs w:val="28"/>
        </w:rPr>
        <w:t xml:space="preserve"> - ставится, если студент обнаруживает знание 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понимание основных по</w:t>
      </w:r>
      <w:r>
        <w:rPr>
          <w:sz w:val="28"/>
          <w:szCs w:val="28"/>
        </w:rPr>
        <w:t xml:space="preserve">ложений данного задания, но </w:t>
      </w:r>
      <w:r w:rsidRPr="007D6ABD">
        <w:rPr>
          <w:sz w:val="28"/>
          <w:szCs w:val="28"/>
        </w:rPr>
        <w:t>излагает материал неполно 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допускает неточности в определении понятий или формулировке правил;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не умеет достаточно глубоко и доказательно обосновать свои суждения и привести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свои примеры;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 xml:space="preserve"> излагает материал непоследовательно и допускает ошибки.</w:t>
      </w:r>
    </w:p>
    <w:p w:rsidR="007555AC" w:rsidRPr="007D6ABD" w:rsidRDefault="007555AC" w:rsidP="007555AC">
      <w:pPr>
        <w:jc w:val="both"/>
        <w:rPr>
          <w:sz w:val="28"/>
          <w:szCs w:val="28"/>
        </w:rPr>
      </w:pPr>
      <w:r>
        <w:rPr>
          <w:sz w:val="28"/>
          <w:szCs w:val="28"/>
        </w:rPr>
        <w:t>1-2 балла</w:t>
      </w:r>
      <w:r w:rsidRPr="007D6ABD">
        <w:rPr>
          <w:sz w:val="28"/>
          <w:szCs w:val="28"/>
        </w:rPr>
        <w:t xml:space="preserve"> - ставится, если студент обнаруживает незнание ответа на</w:t>
      </w:r>
      <w:r>
        <w:rPr>
          <w:sz w:val="28"/>
          <w:szCs w:val="28"/>
        </w:rPr>
        <w:t xml:space="preserve"> </w:t>
      </w:r>
      <w:r w:rsidRPr="007D6ABD">
        <w:rPr>
          <w:sz w:val="28"/>
          <w:szCs w:val="28"/>
        </w:rPr>
        <w:t>соответствующее задание, допускает ошибки в фор</w:t>
      </w:r>
      <w:r>
        <w:rPr>
          <w:sz w:val="28"/>
          <w:szCs w:val="28"/>
        </w:rPr>
        <w:t xml:space="preserve">мулировке определений и правил, </w:t>
      </w:r>
      <w:r w:rsidRPr="007D6ABD">
        <w:rPr>
          <w:sz w:val="28"/>
          <w:szCs w:val="28"/>
        </w:rPr>
        <w:t xml:space="preserve">искажающие их смысл, беспорядочно и неуверенно излагает материал. </w:t>
      </w:r>
    </w:p>
    <w:p w:rsidR="007555AC" w:rsidRPr="007B3EFE" w:rsidRDefault="007555AC" w:rsidP="007555AC">
      <w:pPr>
        <w:jc w:val="center"/>
        <w:rPr>
          <w:b/>
          <w:i/>
          <w:sz w:val="28"/>
          <w:szCs w:val="28"/>
        </w:rPr>
      </w:pPr>
    </w:p>
    <w:p w:rsidR="007555AC" w:rsidRPr="00DA6980" w:rsidRDefault="007555AC" w:rsidP="007555AC">
      <w:pPr>
        <w:ind w:firstLine="709"/>
        <w:jc w:val="center"/>
        <w:rPr>
          <w:b/>
          <w:i/>
          <w:sz w:val="28"/>
          <w:szCs w:val="28"/>
        </w:rPr>
      </w:pPr>
      <w:r w:rsidRPr="00DA6980">
        <w:rPr>
          <w:b/>
          <w:i/>
          <w:sz w:val="28"/>
          <w:szCs w:val="28"/>
        </w:rPr>
        <w:t>Тестирование</w:t>
      </w:r>
    </w:p>
    <w:p w:rsidR="007555AC" w:rsidRDefault="007555AC" w:rsidP="007555AC">
      <w:pPr>
        <w:ind w:firstLine="709"/>
        <w:jc w:val="both"/>
        <w:rPr>
          <w:sz w:val="28"/>
          <w:szCs w:val="28"/>
        </w:rPr>
      </w:pPr>
      <w:r w:rsidRPr="00DA6980">
        <w:rPr>
          <w:sz w:val="28"/>
          <w:szCs w:val="28"/>
        </w:rPr>
        <w:t>Оценочные  средства  представлены  базой  вопросов  для  тестирования  и</w:t>
      </w:r>
      <w:r>
        <w:rPr>
          <w:sz w:val="28"/>
          <w:szCs w:val="28"/>
        </w:rPr>
        <w:t xml:space="preserve"> </w:t>
      </w:r>
      <w:r w:rsidRPr="00DA6980">
        <w:rPr>
          <w:sz w:val="28"/>
          <w:szCs w:val="28"/>
        </w:rPr>
        <w:t>контрольными заданиями. Вопросы для тестирования предполагают выбор правильного</w:t>
      </w:r>
      <w:r>
        <w:rPr>
          <w:sz w:val="28"/>
          <w:szCs w:val="28"/>
        </w:rPr>
        <w:t xml:space="preserve"> </w:t>
      </w:r>
      <w:r w:rsidRPr="00DA6980">
        <w:rPr>
          <w:sz w:val="28"/>
          <w:szCs w:val="28"/>
        </w:rPr>
        <w:t xml:space="preserve">варианта из </w:t>
      </w:r>
      <w:proofErr w:type="gramStart"/>
      <w:r w:rsidRPr="00DA6980">
        <w:rPr>
          <w:sz w:val="28"/>
          <w:szCs w:val="28"/>
        </w:rPr>
        <w:t>предложенных</w:t>
      </w:r>
      <w:proofErr w:type="gramEnd"/>
      <w:r w:rsidRPr="00DA6980">
        <w:rPr>
          <w:sz w:val="28"/>
          <w:szCs w:val="28"/>
        </w:rPr>
        <w:t xml:space="preserve">. </w:t>
      </w:r>
    </w:p>
    <w:p w:rsidR="007555AC" w:rsidRDefault="007555AC" w:rsidP="007555AC">
      <w:pPr>
        <w:ind w:firstLine="709"/>
        <w:jc w:val="center"/>
        <w:rPr>
          <w:b/>
          <w:sz w:val="28"/>
          <w:szCs w:val="28"/>
        </w:rPr>
      </w:pPr>
      <w:r w:rsidRPr="00253687">
        <w:rPr>
          <w:b/>
          <w:sz w:val="28"/>
          <w:szCs w:val="28"/>
        </w:rPr>
        <w:t>База тестовы</w:t>
      </w:r>
      <w:r>
        <w:rPr>
          <w:b/>
          <w:sz w:val="28"/>
          <w:szCs w:val="28"/>
        </w:rPr>
        <w:t>х вопросов для оценки</w:t>
      </w:r>
      <w:r w:rsidRPr="00253687">
        <w:rPr>
          <w:b/>
          <w:sz w:val="28"/>
          <w:szCs w:val="28"/>
        </w:rPr>
        <w:t xml:space="preserve"> уровня</w:t>
      </w:r>
      <w:r>
        <w:rPr>
          <w:b/>
          <w:sz w:val="28"/>
          <w:szCs w:val="28"/>
        </w:rPr>
        <w:t xml:space="preserve"> 1</w:t>
      </w:r>
    </w:p>
    <w:p w:rsidR="007555AC" w:rsidRPr="00F3335E" w:rsidRDefault="007555AC" w:rsidP="007555AC">
      <w:pPr>
        <w:shd w:val="clear" w:color="auto" w:fill="FFFFFF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1. Какие средства из внешних источников может при</w:t>
      </w:r>
      <w:r w:rsidRPr="00F3335E">
        <w:rPr>
          <w:sz w:val="28"/>
          <w:szCs w:val="28"/>
        </w:rPr>
        <w:softHyphen/>
      </w:r>
      <w:r w:rsidRPr="00F3335E">
        <w:rPr>
          <w:spacing w:val="-7"/>
          <w:sz w:val="28"/>
          <w:szCs w:val="28"/>
        </w:rPr>
        <w:t>влечь предприятие для финансирования капитальных вложений: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25"/>
          <w:sz w:val="28"/>
          <w:szCs w:val="28"/>
        </w:rPr>
        <w:t>а)</w:t>
      </w:r>
      <w:r w:rsidRPr="00F3335E">
        <w:rPr>
          <w:iCs/>
          <w:sz w:val="28"/>
          <w:szCs w:val="28"/>
        </w:rPr>
        <w:tab/>
      </w:r>
      <w:r w:rsidRPr="00F3335E">
        <w:rPr>
          <w:spacing w:val="-5"/>
          <w:sz w:val="28"/>
          <w:szCs w:val="28"/>
        </w:rPr>
        <w:t>реинвестированную прибыль;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35"/>
          <w:sz w:val="28"/>
          <w:szCs w:val="28"/>
        </w:rPr>
        <w:t>б)</w:t>
      </w:r>
      <w:r w:rsidRPr="00F3335E">
        <w:rPr>
          <w:iCs/>
          <w:sz w:val="28"/>
          <w:szCs w:val="28"/>
        </w:rPr>
        <w:tab/>
      </w:r>
      <w:r w:rsidRPr="00F3335E">
        <w:rPr>
          <w:spacing w:val="-4"/>
          <w:sz w:val="28"/>
          <w:szCs w:val="28"/>
        </w:rPr>
        <w:t>амортизационные отчисления предприятия;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21"/>
          <w:sz w:val="28"/>
          <w:szCs w:val="28"/>
        </w:rPr>
        <w:t>в)</w:t>
      </w:r>
      <w:r w:rsidRPr="00F3335E">
        <w:rPr>
          <w:iCs/>
          <w:sz w:val="28"/>
          <w:szCs w:val="28"/>
        </w:rPr>
        <w:tab/>
      </w:r>
      <w:r w:rsidRPr="00F3335E">
        <w:rPr>
          <w:spacing w:val="-7"/>
          <w:sz w:val="28"/>
          <w:szCs w:val="28"/>
        </w:rPr>
        <w:t>оборотные средства;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23"/>
          <w:sz w:val="28"/>
          <w:szCs w:val="28"/>
        </w:rPr>
        <w:t>г)</w:t>
      </w:r>
      <w:r w:rsidRPr="00F3335E">
        <w:rPr>
          <w:iCs/>
          <w:sz w:val="28"/>
          <w:szCs w:val="28"/>
        </w:rPr>
        <w:tab/>
      </w:r>
      <w:r w:rsidRPr="00F3335E">
        <w:rPr>
          <w:spacing w:val="-3"/>
          <w:sz w:val="28"/>
          <w:szCs w:val="28"/>
        </w:rPr>
        <w:t>банковский кредит;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31"/>
          <w:sz w:val="28"/>
          <w:szCs w:val="28"/>
        </w:rPr>
        <w:t>д)</w:t>
      </w:r>
      <w:r w:rsidRPr="00F3335E">
        <w:rPr>
          <w:iCs/>
          <w:sz w:val="28"/>
          <w:szCs w:val="28"/>
        </w:rPr>
        <w:tab/>
      </w:r>
      <w:r w:rsidRPr="00F3335E">
        <w:rPr>
          <w:spacing w:val="-6"/>
          <w:sz w:val="28"/>
          <w:szCs w:val="28"/>
        </w:rPr>
        <w:t>бюджетные ассигнования?</w:t>
      </w:r>
    </w:p>
    <w:p w:rsidR="007555AC" w:rsidRPr="00F3335E" w:rsidRDefault="007555AC" w:rsidP="007555AC">
      <w:pPr>
        <w:shd w:val="clear" w:color="auto" w:fill="FFFFFF"/>
        <w:tabs>
          <w:tab w:val="left" w:pos="1281"/>
        </w:tabs>
        <w:ind w:left="887"/>
        <w:jc w:val="both"/>
        <w:rPr>
          <w:sz w:val="28"/>
          <w:szCs w:val="28"/>
        </w:rPr>
      </w:pPr>
    </w:p>
    <w:p w:rsidR="007555AC" w:rsidRPr="00F3335E" w:rsidRDefault="007555AC" w:rsidP="007555AC">
      <w:pPr>
        <w:shd w:val="clear" w:color="auto" w:fill="FFFFFF"/>
        <w:ind w:left="53"/>
        <w:jc w:val="both"/>
        <w:rPr>
          <w:sz w:val="28"/>
          <w:szCs w:val="28"/>
        </w:rPr>
      </w:pPr>
      <w:r w:rsidRPr="00F3335E">
        <w:rPr>
          <w:sz w:val="28"/>
          <w:szCs w:val="28"/>
        </w:rPr>
        <w:t xml:space="preserve">2. Капитальные вложения — это:   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690" w:hanging="406"/>
        <w:jc w:val="both"/>
        <w:rPr>
          <w:sz w:val="28"/>
          <w:szCs w:val="28"/>
        </w:rPr>
      </w:pPr>
      <w:r w:rsidRPr="00F3335E">
        <w:rPr>
          <w:iCs/>
          <w:spacing w:val="-33"/>
          <w:sz w:val="28"/>
          <w:szCs w:val="28"/>
        </w:rPr>
        <w:t>а)</w:t>
      </w:r>
      <w:r w:rsidRPr="00F3335E">
        <w:rPr>
          <w:iCs/>
          <w:sz w:val="28"/>
          <w:szCs w:val="28"/>
        </w:rPr>
        <w:tab/>
      </w:r>
      <w:r w:rsidRPr="00F3335E">
        <w:rPr>
          <w:spacing w:val="-6"/>
          <w:sz w:val="28"/>
          <w:szCs w:val="28"/>
        </w:rPr>
        <w:t xml:space="preserve">финансирование  воспроизводства  основных  фондов  и </w:t>
      </w:r>
      <w:r w:rsidRPr="00F3335E">
        <w:rPr>
          <w:sz w:val="28"/>
          <w:szCs w:val="28"/>
        </w:rPr>
        <w:t xml:space="preserve">нематериальных активов предприятия; 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690" w:hanging="406"/>
        <w:jc w:val="both"/>
        <w:rPr>
          <w:sz w:val="28"/>
          <w:szCs w:val="28"/>
        </w:rPr>
      </w:pPr>
      <w:r w:rsidRPr="00F3335E">
        <w:rPr>
          <w:iCs/>
          <w:spacing w:val="-41"/>
          <w:sz w:val="28"/>
          <w:szCs w:val="28"/>
        </w:rPr>
        <w:t>б)</w:t>
      </w:r>
      <w:r w:rsidRPr="00F3335E">
        <w:rPr>
          <w:iCs/>
          <w:sz w:val="28"/>
          <w:szCs w:val="28"/>
        </w:rPr>
        <w:tab/>
      </w:r>
      <w:r w:rsidRPr="00F3335E">
        <w:rPr>
          <w:spacing w:val="-7"/>
          <w:sz w:val="28"/>
          <w:szCs w:val="28"/>
        </w:rPr>
        <w:t>вложение денежных средств в активы, приносящие мак</w:t>
      </w:r>
      <w:r w:rsidRPr="00F3335E">
        <w:rPr>
          <w:spacing w:val="-7"/>
          <w:sz w:val="28"/>
          <w:szCs w:val="28"/>
        </w:rPr>
        <w:softHyphen/>
      </w:r>
      <w:r w:rsidRPr="00F3335E">
        <w:rPr>
          <w:sz w:val="28"/>
          <w:szCs w:val="28"/>
        </w:rPr>
        <w:t xml:space="preserve">симальный доход; 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690" w:hanging="406"/>
        <w:jc w:val="both"/>
        <w:rPr>
          <w:sz w:val="28"/>
          <w:szCs w:val="28"/>
        </w:rPr>
      </w:pPr>
      <w:r w:rsidRPr="00F3335E">
        <w:rPr>
          <w:iCs/>
          <w:spacing w:val="-31"/>
          <w:sz w:val="28"/>
          <w:szCs w:val="28"/>
        </w:rPr>
        <w:t>в)</w:t>
      </w:r>
      <w:r w:rsidRPr="00F3335E">
        <w:rPr>
          <w:iCs/>
          <w:sz w:val="28"/>
          <w:szCs w:val="28"/>
        </w:rPr>
        <w:tab/>
      </w:r>
      <w:r w:rsidRPr="00F3335E">
        <w:rPr>
          <w:spacing w:val="-9"/>
          <w:sz w:val="28"/>
          <w:szCs w:val="28"/>
        </w:rPr>
        <w:t>долгосрочное вложение денежных сре</w:t>
      </w:r>
      <w:proofErr w:type="gramStart"/>
      <w:r w:rsidRPr="00F3335E">
        <w:rPr>
          <w:spacing w:val="-9"/>
          <w:sz w:val="28"/>
          <w:szCs w:val="28"/>
        </w:rPr>
        <w:t>дств в ф</w:t>
      </w:r>
      <w:proofErr w:type="gramEnd"/>
      <w:r w:rsidRPr="00F3335E">
        <w:rPr>
          <w:spacing w:val="-9"/>
          <w:sz w:val="28"/>
          <w:szCs w:val="28"/>
        </w:rPr>
        <w:t xml:space="preserve">инансовые </w:t>
      </w:r>
      <w:r w:rsidRPr="00F3335E">
        <w:rPr>
          <w:sz w:val="28"/>
          <w:szCs w:val="28"/>
        </w:rPr>
        <w:t xml:space="preserve">инвестиции. </w:t>
      </w:r>
    </w:p>
    <w:p w:rsidR="007555AC" w:rsidRPr="00F3335E" w:rsidRDefault="007555AC" w:rsidP="007555AC">
      <w:pPr>
        <w:shd w:val="clear" w:color="auto" w:fill="FFFFFF"/>
        <w:tabs>
          <w:tab w:val="left" w:pos="690"/>
        </w:tabs>
        <w:ind w:left="690" w:hanging="523"/>
        <w:jc w:val="both"/>
        <w:rPr>
          <w:spacing w:val="-10"/>
          <w:sz w:val="28"/>
          <w:szCs w:val="28"/>
        </w:rPr>
      </w:pPr>
    </w:p>
    <w:p w:rsidR="007555AC" w:rsidRPr="00F3335E" w:rsidRDefault="007555AC" w:rsidP="007555AC">
      <w:pPr>
        <w:shd w:val="clear" w:color="auto" w:fill="FFFFFF"/>
        <w:ind w:left="15"/>
        <w:jc w:val="both"/>
        <w:rPr>
          <w:sz w:val="28"/>
          <w:szCs w:val="28"/>
        </w:rPr>
      </w:pPr>
      <w:r w:rsidRPr="00F3335E">
        <w:rPr>
          <w:sz w:val="28"/>
          <w:szCs w:val="28"/>
        </w:rPr>
        <w:t xml:space="preserve">3. Из какого фонда осуществляется финансирование </w:t>
      </w:r>
      <w:r w:rsidRPr="00F3335E">
        <w:rPr>
          <w:spacing w:val="-9"/>
          <w:sz w:val="28"/>
          <w:szCs w:val="28"/>
        </w:rPr>
        <w:t>капитальных вложений производственного назначения:</w:t>
      </w:r>
    </w:p>
    <w:p w:rsidR="007555AC" w:rsidRPr="00F3335E" w:rsidRDefault="007555AC" w:rsidP="007555AC">
      <w:pPr>
        <w:shd w:val="clear" w:color="auto" w:fill="FFFFFF"/>
        <w:tabs>
          <w:tab w:val="left" w:pos="567"/>
          <w:tab w:val="left" w:pos="6442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29"/>
          <w:sz w:val="28"/>
          <w:szCs w:val="28"/>
        </w:rPr>
        <w:lastRenderedPageBreak/>
        <w:t>а)</w:t>
      </w:r>
      <w:r w:rsidRPr="00F3335E">
        <w:rPr>
          <w:iCs/>
          <w:sz w:val="28"/>
          <w:szCs w:val="28"/>
        </w:rPr>
        <w:tab/>
      </w:r>
      <w:r w:rsidRPr="00F3335E">
        <w:rPr>
          <w:spacing w:val="-11"/>
          <w:sz w:val="28"/>
          <w:szCs w:val="28"/>
        </w:rPr>
        <w:t>фонда потребления;</w:t>
      </w:r>
      <w:r w:rsidRPr="00F3335E">
        <w:rPr>
          <w:sz w:val="28"/>
          <w:szCs w:val="28"/>
        </w:rPr>
        <w:tab/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41"/>
          <w:sz w:val="28"/>
          <w:szCs w:val="28"/>
        </w:rPr>
        <w:t>б)</w:t>
      </w:r>
      <w:r w:rsidRPr="00F3335E">
        <w:rPr>
          <w:iCs/>
          <w:sz w:val="28"/>
          <w:szCs w:val="28"/>
        </w:rPr>
        <w:tab/>
      </w:r>
      <w:r w:rsidRPr="00F3335E">
        <w:rPr>
          <w:sz w:val="28"/>
          <w:szCs w:val="28"/>
        </w:rPr>
        <w:t xml:space="preserve">фонда накопления;       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17"/>
          <w:sz w:val="28"/>
          <w:szCs w:val="28"/>
        </w:rPr>
        <w:t>в)</w:t>
      </w:r>
      <w:r w:rsidRPr="00F3335E">
        <w:rPr>
          <w:iCs/>
          <w:sz w:val="28"/>
          <w:szCs w:val="28"/>
        </w:rPr>
        <w:tab/>
      </w:r>
      <w:r w:rsidRPr="00F3335E">
        <w:rPr>
          <w:spacing w:val="-8"/>
          <w:sz w:val="28"/>
          <w:szCs w:val="28"/>
        </w:rPr>
        <w:t>резервного фонда;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20"/>
          <w:sz w:val="28"/>
          <w:szCs w:val="28"/>
        </w:rPr>
        <w:t>г)</w:t>
      </w:r>
      <w:r w:rsidRPr="00F3335E">
        <w:rPr>
          <w:iCs/>
          <w:sz w:val="28"/>
          <w:szCs w:val="28"/>
        </w:rPr>
        <w:tab/>
      </w:r>
      <w:r w:rsidRPr="00F3335E">
        <w:rPr>
          <w:spacing w:val="-9"/>
          <w:sz w:val="28"/>
          <w:szCs w:val="28"/>
        </w:rPr>
        <w:t>добавочного капитала?</w:t>
      </w:r>
    </w:p>
    <w:p w:rsidR="007555AC" w:rsidRPr="00F3335E" w:rsidRDefault="007555AC" w:rsidP="007555AC">
      <w:pPr>
        <w:shd w:val="clear" w:color="auto" w:fill="FFFFFF"/>
        <w:tabs>
          <w:tab w:val="left" w:pos="879"/>
        </w:tabs>
        <w:ind w:left="523"/>
        <w:jc w:val="both"/>
        <w:rPr>
          <w:sz w:val="28"/>
          <w:szCs w:val="28"/>
        </w:rPr>
      </w:pPr>
    </w:p>
    <w:p w:rsidR="007555AC" w:rsidRPr="00F3335E" w:rsidRDefault="007555AC" w:rsidP="007555AC">
      <w:pPr>
        <w:shd w:val="clear" w:color="auto" w:fill="FFFFFF"/>
        <w:ind w:right="30"/>
        <w:jc w:val="both"/>
        <w:rPr>
          <w:sz w:val="28"/>
          <w:szCs w:val="28"/>
        </w:rPr>
      </w:pPr>
      <w:r w:rsidRPr="00F3335E">
        <w:rPr>
          <w:spacing w:val="-13"/>
          <w:sz w:val="28"/>
          <w:szCs w:val="28"/>
        </w:rPr>
        <w:t xml:space="preserve">4. Воспроизводственную структуру прямых инвестиций </w:t>
      </w:r>
      <w:r w:rsidRPr="00F3335E">
        <w:rPr>
          <w:sz w:val="28"/>
          <w:szCs w:val="28"/>
        </w:rPr>
        <w:t>формируют капитальные вложения: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23"/>
          <w:sz w:val="28"/>
          <w:szCs w:val="28"/>
        </w:rPr>
        <w:t>а)</w:t>
      </w:r>
      <w:r w:rsidRPr="00F3335E">
        <w:rPr>
          <w:iCs/>
          <w:sz w:val="28"/>
          <w:szCs w:val="28"/>
        </w:rPr>
        <w:tab/>
      </w:r>
      <w:r w:rsidRPr="00F3335E">
        <w:rPr>
          <w:spacing w:val="-8"/>
          <w:sz w:val="28"/>
          <w:szCs w:val="28"/>
        </w:rPr>
        <w:t>в новое строительство;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31"/>
          <w:sz w:val="28"/>
          <w:szCs w:val="28"/>
        </w:rPr>
        <w:t>б)</w:t>
      </w:r>
      <w:r w:rsidRPr="00F3335E">
        <w:rPr>
          <w:iCs/>
          <w:sz w:val="28"/>
          <w:szCs w:val="28"/>
        </w:rPr>
        <w:tab/>
      </w:r>
      <w:r w:rsidRPr="00F3335E">
        <w:rPr>
          <w:spacing w:val="-8"/>
          <w:sz w:val="28"/>
          <w:szCs w:val="28"/>
        </w:rPr>
        <w:t>в реконструкцию;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21"/>
          <w:sz w:val="28"/>
          <w:szCs w:val="28"/>
        </w:rPr>
        <w:t>в)</w:t>
      </w:r>
      <w:r w:rsidRPr="00F3335E">
        <w:rPr>
          <w:iCs/>
          <w:sz w:val="28"/>
          <w:szCs w:val="28"/>
        </w:rPr>
        <w:tab/>
      </w:r>
      <w:r w:rsidRPr="00F3335E">
        <w:rPr>
          <w:spacing w:val="-8"/>
          <w:sz w:val="28"/>
          <w:szCs w:val="28"/>
        </w:rPr>
        <w:t>в реорганизацию;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22"/>
          <w:sz w:val="28"/>
          <w:szCs w:val="28"/>
        </w:rPr>
        <w:t>г)</w:t>
      </w:r>
      <w:r w:rsidRPr="00F3335E">
        <w:rPr>
          <w:iCs/>
          <w:sz w:val="28"/>
          <w:szCs w:val="28"/>
        </w:rPr>
        <w:tab/>
      </w:r>
      <w:r w:rsidRPr="00F3335E">
        <w:rPr>
          <w:spacing w:val="-9"/>
          <w:sz w:val="28"/>
          <w:szCs w:val="28"/>
        </w:rPr>
        <w:t>в техническое перевооружение;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24"/>
          <w:sz w:val="28"/>
          <w:szCs w:val="28"/>
        </w:rPr>
        <w:t>д)</w:t>
      </w:r>
      <w:r w:rsidRPr="00F3335E">
        <w:rPr>
          <w:iCs/>
          <w:sz w:val="28"/>
          <w:szCs w:val="28"/>
        </w:rPr>
        <w:tab/>
      </w:r>
      <w:r w:rsidRPr="00F3335E">
        <w:rPr>
          <w:spacing w:val="-7"/>
          <w:sz w:val="28"/>
          <w:szCs w:val="28"/>
        </w:rPr>
        <w:t>в расширение;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24"/>
          <w:sz w:val="28"/>
          <w:szCs w:val="28"/>
        </w:rPr>
        <w:t>е)</w:t>
      </w:r>
      <w:r w:rsidRPr="00F3335E">
        <w:rPr>
          <w:iCs/>
          <w:sz w:val="28"/>
          <w:szCs w:val="28"/>
        </w:rPr>
        <w:tab/>
      </w:r>
      <w:r w:rsidRPr="00F3335E">
        <w:rPr>
          <w:spacing w:val="-7"/>
          <w:sz w:val="28"/>
          <w:szCs w:val="28"/>
        </w:rPr>
        <w:t>в приобретение оборудования, инструментов, инвентаря.</w:t>
      </w:r>
    </w:p>
    <w:p w:rsidR="007555AC" w:rsidRPr="00F3335E" w:rsidRDefault="007555AC" w:rsidP="007555AC">
      <w:pPr>
        <w:shd w:val="clear" w:color="auto" w:fill="FFFFFF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5. Определение инвестиционного проекта дано: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z w:val="28"/>
          <w:szCs w:val="28"/>
        </w:rPr>
        <w:t xml:space="preserve">а)   </w:t>
      </w:r>
      <w:r w:rsidRPr="00F3335E">
        <w:rPr>
          <w:sz w:val="28"/>
          <w:szCs w:val="28"/>
        </w:rPr>
        <w:t>в Федеральном законе «Об инвестиционной деятельности в Российской Федерации, осуществляемой в форме капи</w:t>
      </w:r>
      <w:r w:rsidRPr="00F3335E">
        <w:rPr>
          <w:sz w:val="28"/>
          <w:szCs w:val="28"/>
        </w:rPr>
        <w:softHyphen/>
        <w:t>тальных вложений»;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z w:val="28"/>
          <w:szCs w:val="28"/>
        </w:rPr>
        <w:t xml:space="preserve">б)   </w:t>
      </w:r>
      <w:r w:rsidRPr="00F3335E">
        <w:rPr>
          <w:sz w:val="28"/>
          <w:szCs w:val="28"/>
        </w:rPr>
        <w:t>в Федеральном законе «Об иностранных инвестициях в Российской Федерации»;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z w:val="28"/>
          <w:szCs w:val="28"/>
        </w:rPr>
        <w:t>в</w:t>
      </w:r>
      <w:proofErr w:type="gramStart"/>
      <w:r w:rsidRPr="00F3335E">
        <w:rPr>
          <w:iCs/>
          <w:sz w:val="28"/>
          <w:szCs w:val="28"/>
        </w:rPr>
        <w:t xml:space="preserve"> )</w:t>
      </w:r>
      <w:proofErr w:type="gramEnd"/>
      <w:r w:rsidRPr="00F3335E">
        <w:rPr>
          <w:iCs/>
          <w:sz w:val="28"/>
          <w:szCs w:val="28"/>
        </w:rPr>
        <w:t xml:space="preserve">  </w:t>
      </w:r>
      <w:r w:rsidRPr="00F3335E">
        <w:rPr>
          <w:sz w:val="28"/>
          <w:szCs w:val="28"/>
        </w:rPr>
        <w:t xml:space="preserve">в Федеральном законе «О бюджете развития Российской Федерации». </w:t>
      </w:r>
    </w:p>
    <w:p w:rsidR="007555AC" w:rsidRPr="00F3335E" w:rsidRDefault="007555AC" w:rsidP="007555AC">
      <w:pPr>
        <w:shd w:val="clear" w:color="auto" w:fill="FFFFFF"/>
        <w:ind w:left="30" w:firstLine="712"/>
        <w:jc w:val="both"/>
        <w:rPr>
          <w:spacing w:val="-12"/>
          <w:sz w:val="28"/>
          <w:szCs w:val="28"/>
        </w:rPr>
      </w:pPr>
    </w:p>
    <w:p w:rsidR="007555AC" w:rsidRPr="00F3335E" w:rsidRDefault="007555AC" w:rsidP="007555AC">
      <w:pPr>
        <w:shd w:val="clear" w:color="auto" w:fill="FFFFFF"/>
        <w:ind w:left="30" w:hanging="30"/>
        <w:jc w:val="both"/>
        <w:rPr>
          <w:sz w:val="28"/>
          <w:szCs w:val="28"/>
        </w:rPr>
      </w:pPr>
      <w:r w:rsidRPr="00F3335E">
        <w:rPr>
          <w:spacing w:val="-12"/>
          <w:sz w:val="28"/>
          <w:szCs w:val="28"/>
        </w:rPr>
        <w:t>6. Отношение текущей стоимости притоков денежных средств, образовавшихся в результате реализации инвестицион</w:t>
      </w:r>
      <w:r w:rsidRPr="00F3335E">
        <w:rPr>
          <w:spacing w:val="-12"/>
          <w:sz w:val="28"/>
          <w:szCs w:val="28"/>
        </w:rPr>
        <w:softHyphen/>
      </w:r>
      <w:r w:rsidRPr="00F3335E">
        <w:rPr>
          <w:spacing w:val="-8"/>
          <w:sz w:val="28"/>
          <w:szCs w:val="28"/>
        </w:rPr>
        <w:t xml:space="preserve">ного проекта, к текущей стоимости вложений в него — это: 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32"/>
          <w:position w:val="-3"/>
          <w:sz w:val="28"/>
          <w:szCs w:val="28"/>
        </w:rPr>
        <w:t>а)</w:t>
      </w:r>
      <w:r w:rsidRPr="00F3335E">
        <w:rPr>
          <w:iCs/>
          <w:position w:val="-3"/>
          <w:sz w:val="28"/>
          <w:szCs w:val="28"/>
        </w:rPr>
        <w:tab/>
      </w:r>
      <w:r w:rsidRPr="00F3335E">
        <w:rPr>
          <w:position w:val="-3"/>
          <w:sz w:val="28"/>
          <w:szCs w:val="28"/>
        </w:rPr>
        <w:t xml:space="preserve">внутренняя норма прибыли; 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42"/>
          <w:sz w:val="28"/>
          <w:szCs w:val="28"/>
        </w:rPr>
        <w:t>б)</w:t>
      </w:r>
      <w:r w:rsidRPr="00F3335E">
        <w:rPr>
          <w:iCs/>
          <w:sz w:val="28"/>
          <w:szCs w:val="28"/>
        </w:rPr>
        <w:tab/>
      </w:r>
      <w:r w:rsidRPr="00F3335E">
        <w:rPr>
          <w:sz w:val="28"/>
          <w:szCs w:val="28"/>
        </w:rPr>
        <w:t xml:space="preserve">средняя норма прибыли; 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29"/>
          <w:position w:val="2"/>
          <w:sz w:val="28"/>
          <w:szCs w:val="28"/>
        </w:rPr>
        <w:t>в)</w:t>
      </w:r>
      <w:r w:rsidRPr="00F3335E">
        <w:rPr>
          <w:iCs/>
          <w:position w:val="2"/>
          <w:sz w:val="28"/>
          <w:szCs w:val="28"/>
        </w:rPr>
        <w:tab/>
      </w:r>
      <w:r w:rsidRPr="00F3335E">
        <w:rPr>
          <w:spacing w:val="-5"/>
          <w:position w:val="2"/>
          <w:sz w:val="28"/>
          <w:szCs w:val="28"/>
        </w:rPr>
        <w:t>коэффициент окупаемости инвестиционного проекта;</w:t>
      </w:r>
    </w:p>
    <w:p w:rsidR="007555AC" w:rsidRPr="00F3335E" w:rsidRDefault="007555AC" w:rsidP="007555AC">
      <w:pPr>
        <w:shd w:val="clear" w:color="auto" w:fill="FFFFFF"/>
        <w:tabs>
          <w:tab w:val="left" w:pos="567"/>
        </w:tabs>
        <w:ind w:left="284"/>
        <w:jc w:val="both"/>
        <w:rPr>
          <w:sz w:val="28"/>
          <w:szCs w:val="28"/>
        </w:rPr>
      </w:pPr>
      <w:r w:rsidRPr="00F3335E">
        <w:rPr>
          <w:iCs/>
          <w:spacing w:val="-29"/>
          <w:sz w:val="28"/>
          <w:szCs w:val="28"/>
        </w:rPr>
        <w:t>г)</w:t>
      </w:r>
      <w:r w:rsidRPr="00F3335E">
        <w:rPr>
          <w:iCs/>
          <w:sz w:val="28"/>
          <w:szCs w:val="28"/>
        </w:rPr>
        <w:tab/>
      </w:r>
      <w:r w:rsidRPr="00F3335E">
        <w:rPr>
          <w:sz w:val="28"/>
          <w:szCs w:val="28"/>
        </w:rPr>
        <w:t xml:space="preserve">индекс рентабельности инвестиций. </w:t>
      </w:r>
    </w:p>
    <w:p w:rsidR="007555AC" w:rsidRPr="00F3335E" w:rsidRDefault="007555AC" w:rsidP="007555AC">
      <w:pPr>
        <w:shd w:val="clear" w:color="auto" w:fill="FFFFFF"/>
        <w:tabs>
          <w:tab w:val="left" w:pos="1281"/>
        </w:tabs>
        <w:ind w:left="788"/>
        <w:jc w:val="both"/>
        <w:rPr>
          <w:spacing w:val="-11"/>
          <w:sz w:val="28"/>
          <w:szCs w:val="28"/>
        </w:rPr>
      </w:pPr>
    </w:p>
    <w:p w:rsidR="007555AC" w:rsidRPr="00F3335E" w:rsidRDefault="007555AC" w:rsidP="007555AC">
      <w:pPr>
        <w:jc w:val="both"/>
        <w:rPr>
          <w:sz w:val="28"/>
          <w:szCs w:val="28"/>
        </w:rPr>
      </w:pPr>
      <w:r w:rsidRPr="00F3335E">
        <w:rPr>
          <w:sz w:val="28"/>
          <w:szCs w:val="28"/>
        </w:rPr>
        <w:t>7. Действие Федерального закона «Об инвестиционной деятельности в Российской Федерации, осуществляемой в форме капитальных вложений» №39-ФЗ от 25.02.1999 распространяется на отношения:</w:t>
      </w:r>
    </w:p>
    <w:p w:rsidR="007555AC" w:rsidRPr="00F3335E" w:rsidRDefault="007555AC" w:rsidP="007555AC">
      <w:pPr>
        <w:pStyle w:val="af4"/>
        <w:rPr>
          <w:szCs w:val="28"/>
        </w:rPr>
      </w:pPr>
      <w:r w:rsidRPr="00F3335E">
        <w:rPr>
          <w:szCs w:val="28"/>
        </w:rPr>
        <w:t xml:space="preserve">а)  </w:t>
      </w:r>
      <w:proofErr w:type="gramStart"/>
      <w:r w:rsidRPr="00F3335E">
        <w:rPr>
          <w:szCs w:val="28"/>
        </w:rPr>
        <w:t>связанные</w:t>
      </w:r>
      <w:proofErr w:type="gramEnd"/>
      <w:r w:rsidRPr="00F3335E">
        <w:rPr>
          <w:szCs w:val="28"/>
        </w:rPr>
        <w:t xml:space="preserve"> с инвестиционной деятельностью, осуществляемой в форме капитальных вложений;</w:t>
      </w:r>
    </w:p>
    <w:p w:rsidR="007555AC" w:rsidRPr="00F3335E" w:rsidRDefault="007555AC" w:rsidP="007555AC">
      <w:pPr>
        <w:ind w:left="284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б)  связанные с вложениями инвестиций в банки и иные кредитные организации;</w:t>
      </w:r>
    </w:p>
    <w:p w:rsidR="007555AC" w:rsidRPr="00F3335E" w:rsidRDefault="007555AC" w:rsidP="007555AC">
      <w:pPr>
        <w:ind w:left="284"/>
        <w:jc w:val="both"/>
        <w:rPr>
          <w:sz w:val="28"/>
          <w:szCs w:val="28"/>
        </w:rPr>
      </w:pPr>
      <w:proofErr w:type="gramStart"/>
      <w:r w:rsidRPr="00F3335E">
        <w:rPr>
          <w:sz w:val="28"/>
          <w:szCs w:val="28"/>
        </w:rPr>
        <w:t>в)  связанные с вложениями инвестиций в страховые организации;</w:t>
      </w:r>
      <w:proofErr w:type="gramEnd"/>
    </w:p>
    <w:p w:rsidR="007555AC" w:rsidRPr="00F3335E" w:rsidRDefault="007555AC" w:rsidP="007555AC">
      <w:pPr>
        <w:ind w:left="284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г)  на все вышеуказанные отношения, связанные с инвестиционной деятельностью.</w:t>
      </w:r>
    </w:p>
    <w:p w:rsidR="007555AC" w:rsidRPr="00F3335E" w:rsidRDefault="007555AC" w:rsidP="007555AC">
      <w:pPr>
        <w:jc w:val="both"/>
        <w:rPr>
          <w:sz w:val="28"/>
          <w:szCs w:val="28"/>
        </w:rPr>
      </w:pPr>
    </w:p>
    <w:p w:rsidR="007555AC" w:rsidRPr="00F3335E" w:rsidRDefault="007555AC" w:rsidP="007555AC">
      <w:pPr>
        <w:pStyle w:val="ab"/>
        <w:jc w:val="both"/>
        <w:rPr>
          <w:sz w:val="28"/>
          <w:szCs w:val="28"/>
        </w:rPr>
      </w:pPr>
      <w:r w:rsidRPr="00F3335E">
        <w:rPr>
          <w:sz w:val="28"/>
          <w:szCs w:val="28"/>
        </w:rPr>
        <w:t xml:space="preserve">8. В соответствии с ФЗ «Об инвестиционной деятельности в РФ, осуществляемой в форме капитальных вложений» №39-ФЗ от 25.02.1999 </w:t>
      </w:r>
      <w:proofErr w:type="gramStart"/>
      <w:r w:rsidRPr="00F3335E">
        <w:rPr>
          <w:sz w:val="28"/>
          <w:szCs w:val="28"/>
        </w:rPr>
        <w:t>субъектами инвестиционной деятельности, осуществляющими реализацию инвестиционных проектов являются</w:t>
      </w:r>
      <w:proofErr w:type="gramEnd"/>
      <w:r w:rsidRPr="00F3335E">
        <w:rPr>
          <w:sz w:val="28"/>
          <w:szCs w:val="28"/>
        </w:rPr>
        <w:t>:</w:t>
      </w:r>
    </w:p>
    <w:p w:rsidR="007555AC" w:rsidRPr="00F3335E" w:rsidRDefault="007555AC" w:rsidP="007555AC">
      <w:pPr>
        <w:ind w:left="284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а)  подрядчики;</w:t>
      </w:r>
    </w:p>
    <w:p w:rsidR="007555AC" w:rsidRPr="00F3335E" w:rsidRDefault="007555AC" w:rsidP="007555AC">
      <w:pPr>
        <w:ind w:left="284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б)  заказчики;</w:t>
      </w:r>
    </w:p>
    <w:p w:rsidR="007555AC" w:rsidRPr="00F3335E" w:rsidRDefault="007555AC" w:rsidP="007555AC">
      <w:pPr>
        <w:ind w:left="284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в)  инвесторы;</w:t>
      </w:r>
    </w:p>
    <w:p w:rsidR="007555AC" w:rsidRPr="00F3335E" w:rsidRDefault="007555AC" w:rsidP="007555AC">
      <w:pPr>
        <w:ind w:left="284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г)  пользователи объектов капитальных вложений.</w:t>
      </w:r>
    </w:p>
    <w:p w:rsidR="007555AC" w:rsidRPr="00F3335E" w:rsidRDefault="007555AC" w:rsidP="007555AC">
      <w:pPr>
        <w:jc w:val="both"/>
        <w:rPr>
          <w:sz w:val="28"/>
          <w:szCs w:val="28"/>
        </w:rPr>
      </w:pPr>
    </w:p>
    <w:p w:rsidR="007555AC" w:rsidRPr="00F3335E" w:rsidRDefault="007555AC" w:rsidP="007555AC">
      <w:pPr>
        <w:jc w:val="both"/>
        <w:rPr>
          <w:sz w:val="28"/>
          <w:szCs w:val="28"/>
        </w:rPr>
      </w:pPr>
      <w:r w:rsidRPr="00F3335E">
        <w:rPr>
          <w:sz w:val="28"/>
          <w:szCs w:val="28"/>
        </w:rPr>
        <w:lastRenderedPageBreak/>
        <w:t>9. Какие инвестиционные проекты, в соответствии с ФЗ «Об инвестиционной деятельности в РФ, осуществляемой в форме капитальных вложений» №39-ФЗ от 25.02.1999 до их утверждения подлежат экспертизе:</w:t>
      </w:r>
    </w:p>
    <w:p w:rsidR="007555AC" w:rsidRPr="00F3335E" w:rsidRDefault="007555AC" w:rsidP="007555AC">
      <w:pPr>
        <w:ind w:left="284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а)   инвестиционные проекты, финансируемые за счет средств федерального бюджета;</w:t>
      </w:r>
    </w:p>
    <w:p w:rsidR="007555AC" w:rsidRPr="00F3335E" w:rsidRDefault="007555AC" w:rsidP="007555AC">
      <w:pPr>
        <w:ind w:left="284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б)   инвестиционные проекты, финансируемые за счет средств бюджетов субъектов Российской Федерации;</w:t>
      </w:r>
    </w:p>
    <w:p w:rsidR="007555AC" w:rsidRPr="00F3335E" w:rsidRDefault="007555AC" w:rsidP="007555AC">
      <w:pPr>
        <w:ind w:left="284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в)   инвестиционные проекты, имеющие важное народно-хозяйственное значение, независимо от источников финансирования и форм собственности объектов капитальных вложений;</w:t>
      </w:r>
    </w:p>
    <w:p w:rsidR="007555AC" w:rsidRDefault="007555AC" w:rsidP="007555AC">
      <w:pPr>
        <w:ind w:left="284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г)    все инвестиционные проекты независимо от источников финансирования и форм собственности.</w:t>
      </w:r>
    </w:p>
    <w:p w:rsidR="007555AC" w:rsidRPr="00F3335E" w:rsidRDefault="007555AC" w:rsidP="007555AC">
      <w:pPr>
        <w:ind w:left="284"/>
        <w:jc w:val="both"/>
        <w:rPr>
          <w:sz w:val="28"/>
          <w:szCs w:val="28"/>
        </w:rPr>
      </w:pPr>
    </w:p>
    <w:p w:rsidR="007555AC" w:rsidRPr="00F3335E" w:rsidRDefault="007555AC" w:rsidP="007555AC">
      <w:pPr>
        <w:pStyle w:val="ab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10. Экспертизу инвестиционных проектов в соответствии с законодательством Российской Федерации проводят:</w:t>
      </w:r>
    </w:p>
    <w:p w:rsidR="007555AC" w:rsidRPr="00F3335E" w:rsidRDefault="007555AC" w:rsidP="007555AC">
      <w:pPr>
        <w:pStyle w:val="ab"/>
        <w:ind w:left="284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а)  органы местного самоуправления;</w:t>
      </w:r>
    </w:p>
    <w:p w:rsidR="007555AC" w:rsidRPr="00F3335E" w:rsidRDefault="007555AC" w:rsidP="007555AC">
      <w:pPr>
        <w:pStyle w:val="ab"/>
        <w:ind w:left="284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б) органы государственной власти субъектов РФ;</w:t>
      </w:r>
    </w:p>
    <w:p w:rsidR="007555AC" w:rsidRPr="00F3335E" w:rsidRDefault="007555AC" w:rsidP="007555AC">
      <w:pPr>
        <w:pStyle w:val="ab"/>
        <w:ind w:left="284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в) Федеральные органы государственной власти;</w:t>
      </w:r>
    </w:p>
    <w:p w:rsidR="007555AC" w:rsidRPr="00F3335E" w:rsidRDefault="007555AC" w:rsidP="007555AC">
      <w:pPr>
        <w:pStyle w:val="ab"/>
        <w:ind w:left="284"/>
        <w:jc w:val="both"/>
        <w:rPr>
          <w:sz w:val="28"/>
          <w:szCs w:val="28"/>
        </w:rPr>
      </w:pPr>
      <w:r w:rsidRPr="00F3335E">
        <w:rPr>
          <w:sz w:val="28"/>
          <w:szCs w:val="28"/>
        </w:rPr>
        <w:t>г)  все вышеуказанные органы.</w:t>
      </w:r>
    </w:p>
    <w:p w:rsidR="007555AC" w:rsidRPr="00DB0248" w:rsidRDefault="007555AC" w:rsidP="007555AC">
      <w:pPr>
        <w:ind w:firstLine="709"/>
        <w:jc w:val="both"/>
        <w:rPr>
          <w:sz w:val="28"/>
          <w:szCs w:val="28"/>
        </w:rPr>
      </w:pPr>
    </w:p>
    <w:p w:rsidR="007555AC" w:rsidRDefault="007555AC" w:rsidP="007555AC">
      <w:pPr>
        <w:ind w:firstLine="709"/>
        <w:jc w:val="center"/>
        <w:rPr>
          <w:b/>
          <w:sz w:val="28"/>
          <w:szCs w:val="28"/>
        </w:rPr>
      </w:pPr>
      <w:r w:rsidRPr="002367AC">
        <w:rPr>
          <w:b/>
          <w:sz w:val="28"/>
          <w:szCs w:val="28"/>
        </w:rPr>
        <w:t xml:space="preserve">База </w:t>
      </w:r>
      <w:r>
        <w:rPr>
          <w:b/>
          <w:sz w:val="28"/>
          <w:szCs w:val="28"/>
        </w:rPr>
        <w:t xml:space="preserve">тестовых вопросов для оценки </w:t>
      </w:r>
      <w:r w:rsidRPr="002367AC">
        <w:rPr>
          <w:b/>
          <w:sz w:val="28"/>
          <w:szCs w:val="28"/>
        </w:rPr>
        <w:t xml:space="preserve"> уровня</w:t>
      </w:r>
      <w:r>
        <w:rPr>
          <w:b/>
          <w:sz w:val="28"/>
          <w:szCs w:val="28"/>
        </w:rPr>
        <w:t xml:space="preserve"> 2</w:t>
      </w:r>
    </w:p>
    <w:p w:rsidR="007555AC" w:rsidRPr="00F3335E" w:rsidRDefault="007555AC" w:rsidP="007555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3335E">
        <w:rPr>
          <w:rFonts w:ascii="Times New Roman" w:hAnsi="Times New Roman" w:cs="Times New Roman"/>
          <w:sz w:val="28"/>
          <w:szCs w:val="28"/>
        </w:rPr>
        <w:t xml:space="preserve">. Прямое участие государства в </w:t>
      </w:r>
      <w:proofErr w:type="gramStart"/>
      <w:r w:rsidRPr="00F3335E">
        <w:rPr>
          <w:rFonts w:ascii="Times New Roman" w:hAnsi="Times New Roman" w:cs="Times New Roman"/>
          <w:sz w:val="28"/>
          <w:szCs w:val="28"/>
        </w:rPr>
        <w:t>инвестиционной деятельности, осуществляемой в форме капитальных вложений осуществляется</w:t>
      </w:r>
      <w:proofErr w:type="gramEnd"/>
      <w:r w:rsidRPr="00F3335E">
        <w:rPr>
          <w:rFonts w:ascii="Times New Roman" w:hAnsi="Times New Roman" w:cs="Times New Roman"/>
          <w:sz w:val="28"/>
          <w:szCs w:val="28"/>
        </w:rPr>
        <w:t xml:space="preserve"> путем:</w:t>
      </w:r>
    </w:p>
    <w:p w:rsidR="007555AC" w:rsidRPr="00F3335E" w:rsidRDefault="007555AC" w:rsidP="007555AC">
      <w:pPr>
        <w:pStyle w:val="ConsPlusNormal"/>
        <w:widowControl/>
        <w:ind w:left="284" w:firstLine="0"/>
        <w:rPr>
          <w:rFonts w:ascii="Times New Roman" w:hAnsi="Times New Roman" w:cs="Times New Roman"/>
          <w:sz w:val="28"/>
          <w:szCs w:val="28"/>
        </w:rPr>
      </w:pPr>
      <w:r w:rsidRPr="00F3335E">
        <w:rPr>
          <w:rFonts w:ascii="Times New Roman" w:hAnsi="Times New Roman" w:cs="Times New Roman"/>
          <w:sz w:val="28"/>
          <w:szCs w:val="28"/>
        </w:rPr>
        <w:t>а)  формирования перечня строек и объектов технического перевооружения для федеральных государственных нужд и финансирования их за счет средств федерального бюджета;</w:t>
      </w:r>
    </w:p>
    <w:p w:rsidR="007555AC" w:rsidRPr="00F3335E" w:rsidRDefault="007555AC" w:rsidP="007555AC">
      <w:pPr>
        <w:pStyle w:val="ConsPlusNormal"/>
        <w:widowControl/>
        <w:ind w:left="284" w:firstLine="0"/>
        <w:rPr>
          <w:rFonts w:ascii="Times New Roman" w:hAnsi="Times New Roman" w:cs="Times New Roman"/>
          <w:sz w:val="28"/>
          <w:szCs w:val="28"/>
        </w:rPr>
      </w:pPr>
      <w:r w:rsidRPr="00F3335E">
        <w:rPr>
          <w:rFonts w:ascii="Times New Roman" w:hAnsi="Times New Roman" w:cs="Times New Roman"/>
          <w:sz w:val="28"/>
          <w:szCs w:val="28"/>
        </w:rPr>
        <w:t>б)  установления субъектам инвестиционной деятельности специальных налоговых режимов, не носящих индивидуального характера;</w:t>
      </w:r>
    </w:p>
    <w:p w:rsidR="007555AC" w:rsidRPr="00F3335E" w:rsidRDefault="007555AC" w:rsidP="007555AC">
      <w:pPr>
        <w:pStyle w:val="ConsPlusNormal"/>
        <w:widowControl/>
        <w:ind w:left="284" w:firstLine="0"/>
        <w:rPr>
          <w:sz w:val="28"/>
          <w:szCs w:val="28"/>
        </w:rPr>
      </w:pPr>
      <w:r w:rsidRPr="00F3335E">
        <w:rPr>
          <w:rFonts w:ascii="Times New Roman" w:hAnsi="Times New Roman" w:cs="Times New Roman"/>
          <w:sz w:val="28"/>
          <w:szCs w:val="28"/>
        </w:rPr>
        <w:t>в)  совершенствования системы налогов, механизма начисления амортизации и использования амортизационных отчислений;</w:t>
      </w:r>
    </w:p>
    <w:p w:rsidR="007555AC" w:rsidRPr="00F3335E" w:rsidRDefault="007555AC" w:rsidP="007555AC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55AC" w:rsidRPr="00F3335E" w:rsidRDefault="007555AC" w:rsidP="007555AC">
      <w:pPr>
        <w:pStyle w:val="ab"/>
        <w:rPr>
          <w:sz w:val="28"/>
          <w:szCs w:val="28"/>
        </w:rPr>
      </w:pPr>
      <w:r w:rsidRPr="00F3335E">
        <w:rPr>
          <w:sz w:val="28"/>
          <w:szCs w:val="28"/>
        </w:rPr>
        <w:t>2.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 это:</w:t>
      </w:r>
    </w:p>
    <w:p w:rsidR="007555AC" w:rsidRPr="00F3335E" w:rsidRDefault="007555AC" w:rsidP="007555AC">
      <w:pPr>
        <w:pStyle w:val="ab"/>
        <w:ind w:left="284"/>
        <w:rPr>
          <w:sz w:val="28"/>
          <w:szCs w:val="28"/>
        </w:rPr>
      </w:pPr>
      <w:r w:rsidRPr="00F3335E">
        <w:rPr>
          <w:sz w:val="28"/>
          <w:szCs w:val="28"/>
        </w:rPr>
        <w:t>а)  капитальные вложения;</w:t>
      </w:r>
    </w:p>
    <w:p w:rsidR="007555AC" w:rsidRPr="00F3335E" w:rsidRDefault="007555AC" w:rsidP="007555AC">
      <w:pPr>
        <w:pStyle w:val="ab"/>
        <w:ind w:left="284"/>
        <w:rPr>
          <w:sz w:val="28"/>
          <w:szCs w:val="28"/>
        </w:rPr>
      </w:pPr>
      <w:r w:rsidRPr="00F3335E">
        <w:rPr>
          <w:sz w:val="28"/>
          <w:szCs w:val="28"/>
        </w:rPr>
        <w:t>б)  инвестиционная деятельность;</w:t>
      </w:r>
    </w:p>
    <w:p w:rsidR="007555AC" w:rsidRPr="00F3335E" w:rsidRDefault="007555AC" w:rsidP="007555AC">
      <w:pPr>
        <w:pStyle w:val="ab"/>
        <w:ind w:left="284"/>
        <w:rPr>
          <w:sz w:val="28"/>
          <w:szCs w:val="28"/>
        </w:rPr>
      </w:pPr>
      <w:r w:rsidRPr="00F3335E">
        <w:rPr>
          <w:sz w:val="28"/>
          <w:szCs w:val="28"/>
        </w:rPr>
        <w:t xml:space="preserve">в)  инвестиционный проект; </w:t>
      </w:r>
    </w:p>
    <w:p w:rsidR="007555AC" w:rsidRPr="00F3335E" w:rsidRDefault="007555AC" w:rsidP="007555AC">
      <w:pPr>
        <w:pStyle w:val="ab"/>
        <w:ind w:left="284"/>
        <w:rPr>
          <w:sz w:val="28"/>
          <w:szCs w:val="28"/>
        </w:rPr>
      </w:pPr>
      <w:r w:rsidRPr="00F3335E">
        <w:rPr>
          <w:sz w:val="28"/>
          <w:szCs w:val="28"/>
        </w:rPr>
        <w:t>г)  инвестиции.</w:t>
      </w:r>
    </w:p>
    <w:p w:rsidR="007555AC" w:rsidRPr="00F3335E" w:rsidRDefault="007555AC" w:rsidP="007555AC">
      <w:pPr>
        <w:pStyle w:val="ab"/>
        <w:rPr>
          <w:sz w:val="28"/>
          <w:szCs w:val="28"/>
        </w:rPr>
      </w:pPr>
      <w:r w:rsidRPr="00F3335E">
        <w:rPr>
          <w:sz w:val="28"/>
          <w:szCs w:val="28"/>
        </w:rPr>
        <w:t>3. Для расчета абсолютной эффективности капитальных вложений используются формулы:</w:t>
      </w:r>
    </w:p>
    <w:p w:rsidR="007555AC" w:rsidRPr="00F3335E" w:rsidRDefault="007555AC" w:rsidP="007555AC">
      <w:pPr>
        <w:pStyle w:val="ab"/>
        <w:ind w:left="284"/>
        <w:rPr>
          <w:sz w:val="28"/>
          <w:szCs w:val="28"/>
        </w:rPr>
      </w:pPr>
      <w:r w:rsidRPr="00F3335E">
        <w:rPr>
          <w:sz w:val="28"/>
          <w:szCs w:val="28"/>
        </w:rPr>
        <w:lastRenderedPageBreak/>
        <w:t xml:space="preserve">а) </w:t>
      </w:r>
      <w:r w:rsidRPr="00F3335E">
        <w:rPr>
          <w:position w:val="-12"/>
          <w:sz w:val="28"/>
          <w:szCs w:val="28"/>
        </w:rPr>
        <w:object w:dxaOrig="16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4pt;height:18.7pt" o:ole="">
            <v:imagedata r:id="rId11" o:title=""/>
          </v:shape>
          <o:OLEObject Type="Embed" ProgID="Equation.3" ShapeID="_x0000_i1025" DrawAspect="Content" ObjectID="_1710076000" r:id="rId12"/>
        </w:object>
      </w:r>
      <w:r w:rsidRPr="00F3335E">
        <w:rPr>
          <w:sz w:val="28"/>
          <w:szCs w:val="28"/>
        </w:rPr>
        <w:t xml:space="preserve">              </w:t>
      </w:r>
      <w:r w:rsidRPr="00F3335E">
        <w:rPr>
          <w:position w:val="-12"/>
          <w:sz w:val="28"/>
          <w:szCs w:val="28"/>
        </w:rPr>
        <w:object w:dxaOrig="3739" w:dyaOrig="360">
          <v:shape id="_x0000_i1026" type="#_x0000_t75" style="width:187pt;height:18.7pt" o:ole="">
            <v:imagedata r:id="rId13" o:title=""/>
          </v:shape>
          <o:OLEObject Type="Embed" ProgID="Equation.3" ShapeID="_x0000_i1026" DrawAspect="Content" ObjectID="_1710076001" r:id="rId14"/>
        </w:object>
      </w:r>
      <w:r w:rsidRPr="00F3335E">
        <w:rPr>
          <w:sz w:val="28"/>
          <w:szCs w:val="28"/>
        </w:rPr>
        <w:t>;</w:t>
      </w:r>
    </w:p>
    <w:p w:rsidR="007555AC" w:rsidRPr="00F3335E" w:rsidRDefault="007555AC" w:rsidP="007555AC">
      <w:pPr>
        <w:pStyle w:val="ab"/>
        <w:ind w:left="284"/>
        <w:rPr>
          <w:sz w:val="28"/>
          <w:szCs w:val="28"/>
        </w:rPr>
      </w:pPr>
      <w:r w:rsidRPr="00F3335E">
        <w:rPr>
          <w:sz w:val="28"/>
          <w:szCs w:val="28"/>
        </w:rPr>
        <w:t xml:space="preserve">б) </w:t>
      </w:r>
      <w:r w:rsidRPr="00F3335E">
        <w:rPr>
          <w:position w:val="-24"/>
          <w:sz w:val="28"/>
          <w:szCs w:val="28"/>
        </w:rPr>
        <w:object w:dxaOrig="980" w:dyaOrig="620">
          <v:shape id="_x0000_i1027" type="#_x0000_t75" style="width:49.55pt;height:30.85pt" o:ole="">
            <v:imagedata r:id="rId15" o:title=""/>
          </v:shape>
          <o:OLEObject Type="Embed" ProgID="Equation.3" ShapeID="_x0000_i1027" DrawAspect="Content" ObjectID="_1710076002" r:id="rId16"/>
        </w:object>
      </w:r>
      <w:r w:rsidRPr="00F3335E">
        <w:rPr>
          <w:sz w:val="28"/>
          <w:szCs w:val="28"/>
        </w:rPr>
        <w:t xml:space="preserve">                        </w:t>
      </w:r>
      <w:r w:rsidRPr="00F3335E">
        <w:rPr>
          <w:position w:val="-24"/>
          <w:sz w:val="28"/>
          <w:szCs w:val="28"/>
        </w:rPr>
        <w:object w:dxaOrig="1939" w:dyaOrig="639">
          <v:shape id="_x0000_i1028" type="#_x0000_t75" style="width:97.25pt;height:31.8pt" o:ole="">
            <v:imagedata r:id="rId17" o:title=""/>
          </v:shape>
          <o:OLEObject Type="Embed" ProgID="Equation.3" ShapeID="_x0000_i1028" DrawAspect="Content" ObjectID="_1710076003" r:id="rId18"/>
        </w:object>
      </w:r>
      <w:r w:rsidRPr="00F3335E">
        <w:rPr>
          <w:sz w:val="28"/>
          <w:szCs w:val="28"/>
        </w:rPr>
        <w:t xml:space="preserve"> </w:t>
      </w:r>
    </w:p>
    <w:p w:rsidR="007555AC" w:rsidRPr="00F3335E" w:rsidRDefault="007555AC" w:rsidP="007555AC">
      <w:pPr>
        <w:pStyle w:val="ab"/>
        <w:rPr>
          <w:sz w:val="28"/>
          <w:szCs w:val="28"/>
        </w:rPr>
      </w:pPr>
      <w:r w:rsidRPr="00F3335E">
        <w:rPr>
          <w:sz w:val="28"/>
          <w:szCs w:val="28"/>
        </w:rPr>
        <w:t xml:space="preserve">     в)  </w:t>
      </w:r>
      <w:r w:rsidRPr="00F3335E">
        <w:rPr>
          <w:position w:val="-30"/>
          <w:sz w:val="28"/>
          <w:szCs w:val="28"/>
        </w:rPr>
        <w:object w:dxaOrig="1320" w:dyaOrig="700">
          <v:shape id="_x0000_i1029" type="#_x0000_t75" style="width:66.4pt;height:35.55pt" o:ole="">
            <v:imagedata r:id="rId19" o:title=""/>
          </v:shape>
          <o:OLEObject Type="Embed" ProgID="Equation.3" ShapeID="_x0000_i1029" DrawAspect="Content" ObjectID="_1710076004" r:id="rId20"/>
        </w:object>
      </w:r>
      <w:r w:rsidRPr="00F3335E">
        <w:rPr>
          <w:sz w:val="28"/>
          <w:szCs w:val="28"/>
        </w:rPr>
        <w:t xml:space="preserve">                 </w:t>
      </w:r>
      <w:r w:rsidRPr="00F3335E">
        <w:rPr>
          <w:position w:val="-30"/>
          <w:sz w:val="28"/>
          <w:szCs w:val="28"/>
        </w:rPr>
        <w:object w:dxaOrig="1480" w:dyaOrig="700">
          <v:shape id="_x0000_i1030" type="#_x0000_t75" style="width:73.85pt;height:35.55pt" o:ole="">
            <v:imagedata r:id="rId21" o:title=""/>
          </v:shape>
          <o:OLEObject Type="Embed" ProgID="Equation.3" ShapeID="_x0000_i1030" DrawAspect="Content" ObjectID="_1710076005" r:id="rId22"/>
        </w:object>
      </w:r>
    </w:p>
    <w:p w:rsidR="007555AC" w:rsidRPr="00F3335E" w:rsidRDefault="007555AC" w:rsidP="007555AC">
      <w:pPr>
        <w:rPr>
          <w:sz w:val="28"/>
          <w:szCs w:val="28"/>
        </w:rPr>
      </w:pPr>
      <w:r w:rsidRPr="00F3335E">
        <w:rPr>
          <w:sz w:val="28"/>
          <w:szCs w:val="28"/>
        </w:rPr>
        <w:t>4. Сравнительный коэффициент эффективности капитальных вложений определяется по формуле:</w:t>
      </w:r>
    </w:p>
    <w:p w:rsidR="007555AC" w:rsidRPr="00F3335E" w:rsidRDefault="007555AC" w:rsidP="007555AC">
      <w:pPr>
        <w:ind w:left="284"/>
        <w:rPr>
          <w:sz w:val="28"/>
          <w:szCs w:val="28"/>
        </w:rPr>
      </w:pPr>
      <w:r w:rsidRPr="00F3335E">
        <w:rPr>
          <w:sz w:val="28"/>
          <w:szCs w:val="28"/>
        </w:rPr>
        <w:t xml:space="preserve">а)  </w:t>
      </w:r>
      <w:r w:rsidRPr="00F3335E">
        <w:rPr>
          <w:position w:val="-24"/>
          <w:sz w:val="28"/>
          <w:szCs w:val="28"/>
        </w:rPr>
        <w:object w:dxaOrig="960" w:dyaOrig="620">
          <v:shape id="_x0000_i1031" type="#_x0000_t75" style="width:57.95pt;height:36.45pt" o:ole="">
            <v:imagedata r:id="rId23" o:title=""/>
          </v:shape>
          <o:OLEObject Type="Embed" ProgID="Equation.3" ShapeID="_x0000_i1031" DrawAspect="Content" ObjectID="_1710076006" r:id="rId24"/>
        </w:object>
      </w:r>
      <w:r w:rsidRPr="00F3335E">
        <w:rPr>
          <w:sz w:val="28"/>
          <w:szCs w:val="28"/>
        </w:rPr>
        <w:t>;</w:t>
      </w:r>
    </w:p>
    <w:p w:rsidR="007555AC" w:rsidRPr="00F3335E" w:rsidRDefault="007555AC" w:rsidP="007555AC">
      <w:pPr>
        <w:ind w:left="284"/>
        <w:rPr>
          <w:sz w:val="28"/>
          <w:szCs w:val="28"/>
        </w:rPr>
      </w:pPr>
      <w:r w:rsidRPr="00F3335E">
        <w:rPr>
          <w:sz w:val="28"/>
          <w:szCs w:val="28"/>
        </w:rPr>
        <w:t xml:space="preserve">б)  </w:t>
      </w:r>
      <w:r w:rsidRPr="00F3335E">
        <w:rPr>
          <w:position w:val="-30"/>
          <w:sz w:val="28"/>
          <w:szCs w:val="28"/>
        </w:rPr>
        <w:object w:dxaOrig="1320" w:dyaOrig="700">
          <v:shape id="_x0000_i1032" type="#_x0000_t75" style="width:66.4pt;height:35.55pt" o:ole="">
            <v:imagedata r:id="rId25" o:title=""/>
          </v:shape>
          <o:OLEObject Type="Embed" ProgID="Equation.3" ShapeID="_x0000_i1032" DrawAspect="Content" ObjectID="_1710076007" r:id="rId26"/>
        </w:object>
      </w:r>
      <w:r w:rsidRPr="00F3335E">
        <w:rPr>
          <w:sz w:val="28"/>
          <w:szCs w:val="28"/>
        </w:rPr>
        <w:t>;</w:t>
      </w:r>
    </w:p>
    <w:p w:rsidR="007555AC" w:rsidRPr="00F3335E" w:rsidRDefault="007555AC" w:rsidP="007555AC">
      <w:pPr>
        <w:ind w:left="284"/>
        <w:rPr>
          <w:sz w:val="28"/>
          <w:szCs w:val="28"/>
        </w:rPr>
      </w:pPr>
      <w:r w:rsidRPr="00F3335E">
        <w:rPr>
          <w:sz w:val="28"/>
          <w:szCs w:val="28"/>
        </w:rPr>
        <w:t xml:space="preserve">в)  </w:t>
      </w:r>
      <w:r w:rsidRPr="00F3335E">
        <w:rPr>
          <w:position w:val="-24"/>
          <w:sz w:val="28"/>
          <w:szCs w:val="28"/>
        </w:rPr>
        <w:object w:dxaOrig="1840" w:dyaOrig="639">
          <v:shape id="_x0000_i1033" type="#_x0000_t75" style="width:91.65pt;height:31.8pt" o:ole="">
            <v:imagedata r:id="rId27" o:title=""/>
          </v:shape>
          <o:OLEObject Type="Embed" ProgID="Equation.3" ShapeID="_x0000_i1033" DrawAspect="Content" ObjectID="_1710076008" r:id="rId28"/>
        </w:object>
      </w:r>
      <w:r w:rsidRPr="00F3335E">
        <w:rPr>
          <w:sz w:val="28"/>
          <w:szCs w:val="28"/>
        </w:rPr>
        <w:t>.</w:t>
      </w:r>
    </w:p>
    <w:p w:rsidR="007555AC" w:rsidRPr="00F3335E" w:rsidRDefault="007555AC" w:rsidP="007555AC">
      <w:pPr>
        <w:rPr>
          <w:sz w:val="28"/>
          <w:szCs w:val="28"/>
        </w:rPr>
      </w:pPr>
    </w:p>
    <w:p w:rsidR="007555AC" w:rsidRPr="00F3335E" w:rsidRDefault="007555AC" w:rsidP="007555AC">
      <w:pPr>
        <w:shd w:val="clear" w:color="auto" w:fill="FFFFFF"/>
        <w:rPr>
          <w:color w:val="000000"/>
          <w:sz w:val="28"/>
          <w:szCs w:val="28"/>
        </w:rPr>
      </w:pPr>
      <w:r w:rsidRPr="00F3335E">
        <w:rPr>
          <w:color w:val="000000"/>
          <w:sz w:val="28"/>
          <w:szCs w:val="28"/>
        </w:rPr>
        <w:t>5. Экономическая эффективность капитальных вложений при объеме капитальных вложений на единицу продукции 8 рублей, себестоимости единицы продукции 16 рублей, оптовой цене 20 рублей и годовом объеме производства 10000 штук составит:</w:t>
      </w:r>
    </w:p>
    <w:p w:rsidR="007555AC" w:rsidRPr="00F3335E" w:rsidRDefault="007555AC" w:rsidP="007555AC">
      <w:pPr>
        <w:shd w:val="clear" w:color="auto" w:fill="FFFFFF"/>
        <w:ind w:left="284"/>
        <w:rPr>
          <w:color w:val="000000"/>
          <w:sz w:val="28"/>
          <w:szCs w:val="28"/>
        </w:rPr>
      </w:pPr>
      <w:r w:rsidRPr="00F3335E">
        <w:rPr>
          <w:color w:val="000000"/>
          <w:sz w:val="28"/>
          <w:szCs w:val="28"/>
        </w:rPr>
        <w:t>а)   0,2;</w:t>
      </w:r>
    </w:p>
    <w:p w:rsidR="007555AC" w:rsidRPr="00F3335E" w:rsidRDefault="007555AC" w:rsidP="007555AC">
      <w:pPr>
        <w:shd w:val="clear" w:color="auto" w:fill="FFFFFF"/>
        <w:ind w:left="284"/>
        <w:rPr>
          <w:color w:val="000000"/>
          <w:sz w:val="28"/>
          <w:szCs w:val="28"/>
        </w:rPr>
      </w:pPr>
      <w:r w:rsidRPr="00F3335E">
        <w:rPr>
          <w:color w:val="000000"/>
          <w:sz w:val="28"/>
          <w:szCs w:val="28"/>
        </w:rPr>
        <w:t>б)   0,25;</w:t>
      </w:r>
    </w:p>
    <w:p w:rsidR="007555AC" w:rsidRPr="00F3335E" w:rsidRDefault="007555AC" w:rsidP="007555AC">
      <w:pPr>
        <w:shd w:val="clear" w:color="auto" w:fill="FFFFFF"/>
        <w:ind w:left="284"/>
        <w:rPr>
          <w:color w:val="000000"/>
          <w:sz w:val="28"/>
          <w:szCs w:val="28"/>
        </w:rPr>
      </w:pPr>
      <w:r w:rsidRPr="00F3335E">
        <w:rPr>
          <w:color w:val="000000"/>
          <w:sz w:val="28"/>
          <w:szCs w:val="28"/>
        </w:rPr>
        <w:t>в)   0,5;</w:t>
      </w:r>
    </w:p>
    <w:p w:rsidR="007555AC" w:rsidRPr="00F3335E" w:rsidRDefault="007555AC" w:rsidP="007555AC">
      <w:pPr>
        <w:shd w:val="clear" w:color="auto" w:fill="FFFFFF"/>
        <w:ind w:left="284"/>
        <w:rPr>
          <w:color w:val="000000"/>
          <w:sz w:val="28"/>
          <w:szCs w:val="28"/>
        </w:rPr>
      </w:pPr>
      <w:r w:rsidRPr="00F3335E">
        <w:rPr>
          <w:color w:val="000000"/>
          <w:sz w:val="28"/>
          <w:szCs w:val="28"/>
        </w:rPr>
        <w:t xml:space="preserve">г)   0,1 </w:t>
      </w:r>
    </w:p>
    <w:p w:rsidR="007555AC" w:rsidRPr="00F3335E" w:rsidRDefault="007555AC" w:rsidP="007555AC">
      <w:pPr>
        <w:shd w:val="clear" w:color="auto" w:fill="FFFFFF"/>
        <w:ind w:left="284"/>
        <w:rPr>
          <w:color w:val="000000"/>
          <w:sz w:val="28"/>
          <w:szCs w:val="28"/>
        </w:rPr>
      </w:pPr>
    </w:p>
    <w:p w:rsidR="007555AC" w:rsidRPr="00F3335E" w:rsidRDefault="007555AC" w:rsidP="007555AC">
      <w:pPr>
        <w:shd w:val="clear" w:color="auto" w:fill="FFFFFF"/>
        <w:rPr>
          <w:sz w:val="28"/>
          <w:szCs w:val="28"/>
        </w:rPr>
      </w:pPr>
      <w:r w:rsidRPr="00F3335E">
        <w:rPr>
          <w:color w:val="000000"/>
          <w:sz w:val="28"/>
          <w:szCs w:val="28"/>
        </w:rPr>
        <w:t>6. Чистые инвестиции — это:</w:t>
      </w:r>
    </w:p>
    <w:p w:rsidR="007555AC" w:rsidRPr="00F3335E" w:rsidRDefault="007555AC" w:rsidP="007555AC">
      <w:pPr>
        <w:shd w:val="clear" w:color="auto" w:fill="FFFFFF"/>
        <w:ind w:left="284"/>
        <w:rPr>
          <w:sz w:val="28"/>
          <w:szCs w:val="28"/>
        </w:rPr>
      </w:pPr>
      <w:r w:rsidRPr="00F3335E">
        <w:rPr>
          <w:color w:val="000000"/>
          <w:sz w:val="28"/>
          <w:szCs w:val="28"/>
        </w:rPr>
        <w:t>а) средства, направленные на расширение производства;</w:t>
      </w:r>
    </w:p>
    <w:p w:rsidR="007555AC" w:rsidRPr="00F3335E" w:rsidRDefault="007555AC" w:rsidP="007555AC">
      <w:pPr>
        <w:shd w:val="clear" w:color="auto" w:fill="FFFFFF"/>
        <w:ind w:left="284"/>
        <w:rPr>
          <w:sz w:val="28"/>
          <w:szCs w:val="28"/>
        </w:rPr>
      </w:pPr>
      <w:r w:rsidRPr="00F3335E">
        <w:rPr>
          <w:color w:val="000000"/>
          <w:sz w:val="28"/>
          <w:szCs w:val="28"/>
        </w:rPr>
        <w:t>б) затраты на замещение старого оборудования;</w:t>
      </w:r>
    </w:p>
    <w:p w:rsidR="007555AC" w:rsidRPr="00F3335E" w:rsidRDefault="007555AC" w:rsidP="007555AC">
      <w:pPr>
        <w:ind w:left="284"/>
        <w:rPr>
          <w:sz w:val="28"/>
          <w:szCs w:val="28"/>
        </w:rPr>
      </w:pPr>
      <w:r w:rsidRPr="00F3335E">
        <w:rPr>
          <w:color w:val="000000"/>
          <w:sz w:val="28"/>
          <w:szCs w:val="28"/>
        </w:rPr>
        <w:t>в)  валовые инвестиции за вычетом суммы амортизации основ</w:t>
      </w:r>
      <w:r w:rsidRPr="00F3335E">
        <w:rPr>
          <w:color w:val="000000"/>
          <w:sz w:val="28"/>
          <w:szCs w:val="28"/>
        </w:rPr>
        <w:softHyphen/>
        <w:t>ного капитала.</w:t>
      </w:r>
    </w:p>
    <w:p w:rsidR="007555AC" w:rsidRPr="00F3335E" w:rsidRDefault="007555AC" w:rsidP="007555AC">
      <w:pPr>
        <w:rPr>
          <w:sz w:val="28"/>
          <w:szCs w:val="28"/>
        </w:rPr>
      </w:pPr>
    </w:p>
    <w:p w:rsidR="007555AC" w:rsidRPr="00F3335E" w:rsidRDefault="007555AC" w:rsidP="007555AC">
      <w:pPr>
        <w:rPr>
          <w:sz w:val="28"/>
          <w:szCs w:val="28"/>
        </w:rPr>
      </w:pPr>
      <w:r w:rsidRPr="00F3335E">
        <w:rPr>
          <w:sz w:val="28"/>
          <w:szCs w:val="28"/>
        </w:rPr>
        <w:t>7. Состав затрат на сооружение какого-либо объекта и их доля в общей сметной стоимости это:</w:t>
      </w:r>
    </w:p>
    <w:p w:rsidR="007555AC" w:rsidRPr="00F3335E" w:rsidRDefault="007555AC" w:rsidP="007555AC">
      <w:pPr>
        <w:ind w:left="284"/>
        <w:rPr>
          <w:sz w:val="28"/>
          <w:szCs w:val="28"/>
        </w:rPr>
      </w:pPr>
      <w:r w:rsidRPr="00F3335E">
        <w:rPr>
          <w:sz w:val="28"/>
          <w:szCs w:val="28"/>
        </w:rPr>
        <w:t>а)  воспроизводственная структура капитальных вложений;</w:t>
      </w:r>
    </w:p>
    <w:p w:rsidR="007555AC" w:rsidRPr="00F3335E" w:rsidRDefault="007555AC" w:rsidP="007555AC">
      <w:pPr>
        <w:ind w:left="284"/>
        <w:rPr>
          <w:sz w:val="28"/>
          <w:szCs w:val="28"/>
        </w:rPr>
      </w:pPr>
      <w:r w:rsidRPr="00F3335E">
        <w:rPr>
          <w:sz w:val="28"/>
          <w:szCs w:val="28"/>
        </w:rPr>
        <w:t>б)  общая структура инвестиций;</w:t>
      </w:r>
    </w:p>
    <w:p w:rsidR="007555AC" w:rsidRPr="00F3335E" w:rsidRDefault="007555AC" w:rsidP="007555AC">
      <w:pPr>
        <w:ind w:left="284"/>
        <w:rPr>
          <w:sz w:val="28"/>
          <w:szCs w:val="28"/>
        </w:rPr>
      </w:pPr>
      <w:r w:rsidRPr="00F3335E">
        <w:rPr>
          <w:sz w:val="28"/>
          <w:szCs w:val="28"/>
        </w:rPr>
        <w:t>в)  технологическая структура капитальных вложений;</w:t>
      </w:r>
    </w:p>
    <w:p w:rsidR="007555AC" w:rsidRPr="00F3335E" w:rsidRDefault="007555AC" w:rsidP="007555AC">
      <w:pPr>
        <w:ind w:left="284"/>
        <w:rPr>
          <w:sz w:val="28"/>
          <w:szCs w:val="28"/>
        </w:rPr>
      </w:pPr>
      <w:r w:rsidRPr="00F3335E">
        <w:rPr>
          <w:sz w:val="28"/>
          <w:szCs w:val="28"/>
        </w:rPr>
        <w:t>г)  структура реальных инвестиций.</w:t>
      </w:r>
    </w:p>
    <w:p w:rsidR="007555AC" w:rsidRDefault="007555AC" w:rsidP="007555AC">
      <w:pPr>
        <w:pStyle w:val="Default"/>
        <w:ind w:firstLine="720"/>
        <w:jc w:val="both"/>
        <w:rPr>
          <w:b/>
          <w:bCs/>
          <w:sz w:val="28"/>
          <w:szCs w:val="28"/>
        </w:rPr>
      </w:pPr>
    </w:p>
    <w:p w:rsidR="007555AC" w:rsidRDefault="007555AC" w:rsidP="007555AC">
      <w:pPr>
        <w:widowControl w:val="0"/>
        <w:numPr>
          <w:ilvl w:val="0"/>
          <w:numId w:val="36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28" w:lineRule="auto"/>
        <w:ind w:left="360"/>
        <w:jc w:val="both"/>
        <w:rPr>
          <w:sz w:val="28"/>
        </w:rPr>
      </w:pPr>
      <w:r>
        <w:rPr>
          <w:sz w:val="28"/>
        </w:rPr>
        <w:t>Инвестициям в физические активы соответствуют:</w:t>
      </w:r>
    </w:p>
    <w:p w:rsidR="007555AC" w:rsidRDefault="007555AC" w:rsidP="007555AC">
      <w:pPr>
        <w:widowControl w:val="0"/>
        <w:numPr>
          <w:ilvl w:val="1"/>
          <w:numId w:val="35"/>
        </w:numPr>
        <w:tabs>
          <w:tab w:val="num" w:pos="720"/>
          <w:tab w:val="num" w:pos="1088"/>
        </w:tabs>
        <w:autoSpaceDE w:val="0"/>
        <w:autoSpaceDN w:val="0"/>
        <w:adjustRightInd w:val="0"/>
        <w:spacing w:line="228" w:lineRule="auto"/>
        <w:ind w:left="1122" w:hanging="448"/>
        <w:rPr>
          <w:sz w:val="28"/>
        </w:rPr>
      </w:pPr>
      <w:r>
        <w:rPr>
          <w:sz w:val="28"/>
        </w:rPr>
        <w:t>инвестиции в нематериальные активы;</w:t>
      </w:r>
    </w:p>
    <w:p w:rsidR="007555AC" w:rsidRDefault="007555AC" w:rsidP="007555AC">
      <w:pPr>
        <w:widowControl w:val="0"/>
        <w:numPr>
          <w:ilvl w:val="1"/>
          <w:numId w:val="35"/>
        </w:numPr>
        <w:tabs>
          <w:tab w:val="num" w:pos="720"/>
          <w:tab w:val="num" w:pos="1088"/>
        </w:tabs>
        <w:autoSpaceDE w:val="0"/>
        <w:autoSpaceDN w:val="0"/>
        <w:adjustRightInd w:val="0"/>
        <w:spacing w:line="228" w:lineRule="auto"/>
        <w:ind w:left="1122" w:hanging="448"/>
        <w:rPr>
          <w:sz w:val="28"/>
        </w:rPr>
      </w:pPr>
      <w:r>
        <w:rPr>
          <w:sz w:val="28"/>
        </w:rPr>
        <w:t>портфельные инвестиции;</w:t>
      </w:r>
    </w:p>
    <w:p w:rsidR="007555AC" w:rsidRDefault="007555AC" w:rsidP="007555AC">
      <w:pPr>
        <w:widowControl w:val="0"/>
        <w:numPr>
          <w:ilvl w:val="1"/>
          <w:numId w:val="35"/>
        </w:numPr>
        <w:tabs>
          <w:tab w:val="num" w:pos="720"/>
          <w:tab w:val="num" w:pos="1088"/>
        </w:tabs>
        <w:autoSpaceDE w:val="0"/>
        <w:autoSpaceDN w:val="0"/>
        <w:adjustRightInd w:val="0"/>
        <w:spacing w:line="228" w:lineRule="auto"/>
        <w:ind w:left="1122" w:hanging="448"/>
        <w:rPr>
          <w:sz w:val="28"/>
        </w:rPr>
      </w:pPr>
      <w:proofErr w:type="spellStart"/>
      <w:r>
        <w:rPr>
          <w:sz w:val="28"/>
        </w:rPr>
        <w:t>капиталообразующие</w:t>
      </w:r>
      <w:proofErr w:type="spellEnd"/>
      <w:r>
        <w:rPr>
          <w:sz w:val="28"/>
        </w:rPr>
        <w:t xml:space="preserve"> инвестиции.</w:t>
      </w:r>
    </w:p>
    <w:p w:rsidR="007555AC" w:rsidRDefault="007555AC" w:rsidP="007555AC">
      <w:pPr>
        <w:widowControl w:val="0"/>
        <w:autoSpaceDE w:val="0"/>
        <w:autoSpaceDN w:val="0"/>
        <w:adjustRightInd w:val="0"/>
        <w:spacing w:line="228" w:lineRule="auto"/>
        <w:ind w:left="272"/>
        <w:jc w:val="both"/>
        <w:rPr>
          <w:sz w:val="28"/>
        </w:rPr>
      </w:pPr>
    </w:p>
    <w:p w:rsidR="007555AC" w:rsidRDefault="007555AC" w:rsidP="007555AC">
      <w:pPr>
        <w:widowControl w:val="0"/>
        <w:numPr>
          <w:ilvl w:val="0"/>
          <w:numId w:val="36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28" w:lineRule="auto"/>
        <w:ind w:left="360"/>
        <w:jc w:val="both"/>
        <w:rPr>
          <w:sz w:val="28"/>
        </w:rPr>
      </w:pPr>
      <w:r>
        <w:rPr>
          <w:sz w:val="28"/>
        </w:rPr>
        <w:t xml:space="preserve">По продолжительности инвестиции классифицируются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7555AC" w:rsidRDefault="007555AC" w:rsidP="007555AC">
      <w:pPr>
        <w:widowControl w:val="0"/>
        <w:tabs>
          <w:tab w:val="num" w:pos="1122"/>
          <w:tab w:val="num" w:pos="1260"/>
          <w:tab w:val="num" w:pos="1440"/>
        </w:tabs>
        <w:autoSpaceDE w:val="0"/>
        <w:autoSpaceDN w:val="0"/>
        <w:adjustRightInd w:val="0"/>
        <w:spacing w:line="228" w:lineRule="auto"/>
        <w:ind w:left="-88"/>
        <w:rPr>
          <w:sz w:val="28"/>
        </w:rPr>
      </w:pPr>
      <w:r>
        <w:rPr>
          <w:sz w:val="28"/>
        </w:rPr>
        <w:t xml:space="preserve">         а) частные, государственные;</w:t>
      </w:r>
    </w:p>
    <w:p w:rsidR="007555AC" w:rsidRDefault="007555AC" w:rsidP="007555AC">
      <w:pPr>
        <w:widowControl w:val="0"/>
        <w:tabs>
          <w:tab w:val="num" w:pos="1122"/>
          <w:tab w:val="num" w:pos="1260"/>
          <w:tab w:val="num" w:pos="1440"/>
        </w:tabs>
        <w:autoSpaceDE w:val="0"/>
        <w:autoSpaceDN w:val="0"/>
        <w:adjustRightInd w:val="0"/>
        <w:spacing w:line="228" w:lineRule="auto"/>
        <w:ind w:left="-88"/>
        <w:jc w:val="both"/>
        <w:rPr>
          <w:sz w:val="28"/>
        </w:rPr>
      </w:pPr>
      <w:r>
        <w:rPr>
          <w:sz w:val="28"/>
        </w:rPr>
        <w:t xml:space="preserve">         б) собственные, заемные, привлеченные;</w:t>
      </w:r>
    </w:p>
    <w:p w:rsidR="007555AC" w:rsidRDefault="007555AC" w:rsidP="007555AC">
      <w:pPr>
        <w:widowControl w:val="0"/>
        <w:tabs>
          <w:tab w:val="num" w:pos="1122"/>
          <w:tab w:val="num" w:pos="1260"/>
          <w:tab w:val="num" w:pos="1440"/>
        </w:tabs>
        <w:autoSpaceDE w:val="0"/>
        <w:autoSpaceDN w:val="0"/>
        <w:adjustRightInd w:val="0"/>
        <w:spacing w:line="228" w:lineRule="auto"/>
        <w:ind w:left="-88"/>
        <w:jc w:val="both"/>
        <w:rPr>
          <w:sz w:val="28"/>
        </w:rPr>
      </w:pPr>
      <w:r>
        <w:rPr>
          <w:sz w:val="28"/>
        </w:rPr>
        <w:lastRenderedPageBreak/>
        <w:t xml:space="preserve">         в) краткосрочные, долгосрочные.</w:t>
      </w:r>
    </w:p>
    <w:p w:rsidR="007555AC" w:rsidRDefault="007555AC" w:rsidP="007555AC">
      <w:pPr>
        <w:widowControl w:val="0"/>
        <w:numPr>
          <w:ilvl w:val="0"/>
          <w:numId w:val="3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448"/>
        <w:jc w:val="both"/>
        <w:rPr>
          <w:sz w:val="28"/>
        </w:rPr>
      </w:pPr>
      <w:r>
        <w:rPr>
          <w:sz w:val="28"/>
        </w:rPr>
        <w:t>Необходимым условием успешной реализации имитационной инвестиционной стратегии является:</w:t>
      </w:r>
    </w:p>
    <w:p w:rsidR="007555AC" w:rsidRDefault="007555AC" w:rsidP="007555AC">
      <w:pPr>
        <w:widowControl w:val="0"/>
        <w:tabs>
          <w:tab w:val="num" w:pos="1122"/>
          <w:tab w:val="num" w:pos="1260"/>
          <w:tab w:val="num" w:pos="1440"/>
        </w:tabs>
        <w:autoSpaceDE w:val="0"/>
        <w:autoSpaceDN w:val="0"/>
        <w:adjustRightInd w:val="0"/>
        <w:ind w:left="360"/>
        <w:jc w:val="both"/>
        <w:rPr>
          <w:sz w:val="28"/>
        </w:rPr>
      </w:pPr>
      <w:r>
        <w:rPr>
          <w:sz w:val="28"/>
        </w:rPr>
        <w:t>а) финансовая мощь фирмы-инвестора;</w:t>
      </w:r>
    </w:p>
    <w:p w:rsidR="007555AC" w:rsidRDefault="007555AC" w:rsidP="007555AC">
      <w:pPr>
        <w:widowControl w:val="0"/>
        <w:tabs>
          <w:tab w:val="num" w:pos="1122"/>
          <w:tab w:val="num" w:pos="1260"/>
          <w:tab w:val="num" w:pos="1440"/>
        </w:tabs>
        <w:autoSpaceDE w:val="0"/>
        <w:autoSpaceDN w:val="0"/>
        <w:adjustRightInd w:val="0"/>
        <w:ind w:left="-88"/>
        <w:jc w:val="both"/>
        <w:rPr>
          <w:sz w:val="28"/>
        </w:rPr>
      </w:pPr>
      <w:r>
        <w:rPr>
          <w:sz w:val="28"/>
        </w:rPr>
        <w:t xml:space="preserve">      б) быстрое освоение реальных инвестиций;</w:t>
      </w:r>
    </w:p>
    <w:p w:rsidR="007555AC" w:rsidRDefault="007555AC" w:rsidP="007555AC">
      <w:pPr>
        <w:widowControl w:val="0"/>
        <w:tabs>
          <w:tab w:val="num" w:pos="1122"/>
          <w:tab w:val="num" w:pos="1260"/>
          <w:tab w:val="num" w:pos="1440"/>
        </w:tabs>
        <w:autoSpaceDE w:val="0"/>
        <w:autoSpaceDN w:val="0"/>
        <w:adjustRightInd w:val="0"/>
        <w:ind w:left="-88"/>
        <w:jc w:val="both"/>
        <w:rPr>
          <w:sz w:val="28"/>
        </w:rPr>
      </w:pPr>
      <w:r>
        <w:rPr>
          <w:sz w:val="28"/>
        </w:rPr>
        <w:t xml:space="preserve">      в) эффективный маркетинг;</w:t>
      </w:r>
    </w:p>
    <w:p w:rsidR="007555AC" w:rsidRDefault="007555AC" w:rsidP="007555AC">
      <w:pPr>
        <w:widowControl w:val="0"/>
        <w:tabs>
          <w:tab w:val="num" w:pos="1122"/>
          <w:tab w:val="num" w:pos="1260"/>
          <w:tab w:val="num" w:pos="1440"/>
        </w:tabs>
        <w:autoSpaceDE w:val="0"/>
        <w:autoSpaceDN w:val="0"/>
        <w:adjustRightInd w:val="0"/>
        <w:ind w:left="-88"/>
        <w:jc w:val="both"/>
        <w:rPr>
          <w:sz w:val="28"/>
        </w:rPr>
      </w:pPr>
      <w:r>
        <w:rPr>
          <w:sz w:val="28"/>
        </w:rPr>
        <w:t xml:space="preserve">      г</w:t>
      </w:r>
      <w:proofErr w:type="gramStart"/>
      <w:r>
        <w:rPr>
          <w:sz w:val="28"/>
        </w:rPr>
        <w:t>)с</w:t>
      </w:r>
      <w:proofErr w:type="gramEnd"/>
      <w:r>
        <w:rPr>
          <w:sz w:val="28"/>
        </w:rPr>
        <w:t>егментация рынка.</w:t>
      </w:r>
    </w:p>
    <w:p w:rsidR="007555AC" w:rsidRDefault="007555AC" w:rsidP="007555AC">
      <w:pPr>
        <w:jc w:val="both"/>
        <w:rPr>
          <w:sz w:val="28"/>
          <w:szCs w:val="28"/>
        </w:rPr>
      </w:pPr>
    </w:p>
    <w:p w:rsidR="007555AC" w:rsidRPr="00B7305B" w:rsidRDefault="007555AC" w:rsidP="007555AC">
      <w:pPr>
        <w:jc w:val="both"/>
        <w:rPr>
          <w:sz w:val="28"/>
          <w:szCs w:val="28"/>
        </w:rPr>
      </w:pPr>
    </w:p>
    <w:p w:rsidR="007555AC" w:rsidRPr="008B4F07" w:rsidRDefault="007555AC" w:rsidP="007555A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>.2 Задания для оценивания результатов в виде владений и умений</w:t>
      </w:r>
    </w:p>
    <w:p w:rsidR="007555AC" w:rsidRDefault="007555AC" w:rsidP="007555AC">
      <w:pPr>
        <w:ind w:firstLine="709"/>
        <w:jc w:val="both"/>
        <w:rPr>
          <w:sz w:val="28"/>
          <w:szCs w:val="28"/>
        </w:rPr>
      </w:pPr>
    </w:p>
    <w:p w:rsidR="007555AC" w:rsidRDefault="007555AC" w:rsidP="007555AC">
      <w:pPr>
        <w:ind w:firstLine="709"/>
        <w:jc w:val="center"/>
        <w:rPr>
          <w:b/>
          <w:sz w:val="28"/>
          <w:szCs w:val="28"/>
        </w:rPr>
      </w:pPr>
      <w:r w:rsidRPr="00AC19BF">
        <w:rPr>
          <w:b/>
          <w:sz w:val="28"/>
          <w:szCs w:val="28"/>
        </w:rPr>
        <w:t>Комп</w:t>
      </w:r>
      <w:r>
        <w:rPr>
          <w:b/>
          <w:sz w:val="28"/>
          <w:szCs w:val="28"/>
        </w:rPr>
        <w:t>лект заданий для оценки уровня 2</w:t>
      </w:r>
    </w:p>
    <w:p w:rsidR="007555AC" w:rsidRPr="00AC19BF" w:rsidRDefault="007555AC" w:rsidP="007555AC">
      <w:pPr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Практические задания</w:t>
      </w:r>
    </w:p>
    <w:p w:rsidR="007555AC" w:rsidRPr="00DC790B" w:rsidRDefault="007555AC" w:rsidP="007555AC">
      <w:pPr>
        <w:pStyle w:val="5"/>
        <w:keepNext w:val="0"/>
        <w:widowControl w:val="0"/>
        <w:spacing w:before="0" w:line="228" w:lineRule="auto"/>
        <w:ind w:left="-17" w:firstLine="73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Pr="00DC790B">
        <w:rPr>
          <w:rFonts w:ascii="Times New Roman" w:hAnsi="Times New Roman" w:cs="Times New Roman"/>
          <w:b/>
          <w:color w:val="000000"/>
          <w:sz w:val="28"/>
          <w:szCs w:val="28"/>
        </w:rPr>
        <w:t>адание 1</w:t>
      </w:r>
    </w:p>
    <w:p w:rsidR="007555AC" w:rsidRPr="00DC790B" w:rsidRDefault="007555AC" w:rsidP="007555AC">
      <w:pPr>
        <w:widowControl w:val="0"/>
        <w:spacing w:line="228" w:lineRule="auto"/>
        <w:ind w:left="-17" w:firstLine="731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>Определить сумму дисконта по простому проценту за год при следующих условиях: конечная сумма вклада – 1000 млн. руб., дисконтная ставка – 20 % в квартал.</w:t>
      </w:r>
    </w:p>
    <w:p w:rsidR="007555AC" w:rsidRPr="007B366B" w:rsidRDefault="007555AC" w:rsidP="007555AC">
      <w:pPr>
        <w:widowControl w:val="0"/>
        <w:shd w:val="clear" w:color="auto" w:fill="FFFFFF"/>
        <w:spacing w:line="228" w:lineRule="auto"/>
        <w:ind w:left="-17" w:firstLine="731"/>
        <w:jc w:val="both"/>
        <w:rPr>
          <w:color w:val="000000"/>
        </w:rPr>
      </w:pPr>
    </w:p>
    <w:p w:rsidR="007555AC" w:rsidRPr="00DC790B" w:rsidRDefault="007555AC" w:rsidP="007555AC">
      <w:pPr>
        <w:pStyle w:val="5"/>
        <w:keepNext w:val="0"/>
        <w:widowControl w:val="0"/>
        <w:spacing w:before="0" w:line="228" w:lineRule="auto"/>
        <w:ind w:left="-17" w:firstLine="73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Pr="00DC790B">
        <w:rPr>
          <w:rFonts w:ascii="Times New Roman" w:hAnsi="Times New Roman" w:cs="Times New Roman"/>
          <w:b/>
          <w:color w:val="000000"/>
          <w:sz w:val="28"/>
          <w:szCs w:val="28"/>
        </w:rPr>
        <w:t>адание 2</w:t>
      </w:r>
    </w:p>
    <w:p w:rsidR="007555AC" w:rsidRPr="00DC790B" w:rsidRDefault="007555AC" w:rsidP="007555AC">
      <w:pPr>
        <w:widowControl w:val="0"/>
        <w:spacing w:line="228" w:lineRule="auto"/>
        <w:ind w:right="200" w:firstLine="720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>Вам предлагают инвестировать деньги с гарантией удвоить их количество через пять лет. Какова процентная ставка прибыльности такой инвестиции?</w:t>
      </w:r>
    </w:p>
    <w:p w:rsidR="007555AC" w:rsidRPr="007B366B" w:rsidRDefault="007555AC" w:rsidP="007555AC">
      <w:pPr>
        <w:widowControl w:val="0"/>
        <w:spacing w:line="228" w:lineRule="auto"/>
        <w:ind w:left="-17" w:firstLine="731"/>
        <w:jc w:val="both"/>
        <w:rPr>
          <w:color w:val="000000"/>
        </w:rPr>
      </w:pPr>
    </w:p>
    <w:p w:rsidR="007555AC" w:rsidRDefault="007555AC" w:rsidP="007555AC">
      <w:pPr>
        <w:widowControl w:val="0"/>
        <w:spacing w:line="228" w:lineRule="auto"/>
        <w:ind w:right="20"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 w:rsidRPr="00DC790B">
        <w:rPr>
          <w:color w:val="000000"/>
          <w:sz w:val="28"/>
          <w:szCs w:val="28"/>
        </w:rPr>
        <w:t xml:space="preserve"> </w:t>
      </w:r>
      <w:r w:rsidRPr="00DC790B">
        <w:rPr>
          <w:b/>
          <w:color w:val="000000"/>
          <w:sz w:val="28"/>
          <w:szCs w:val="28"/>
        </w:rPr>
        <w:t>3</w:t>
      </w:r>
    </w:p>
    <w:p w:rsidR="007555AC" w:rsidRPr="00DC790B" w:rsidRDefault="007555AC" w:rsidP="007555AC">
      <w:pPr>
        <w:widowControl w:val="0"/>
        <w:spacing w:line="228" w:lineRule="auto"/>
        <w:ind w:right="20" w:firstLine="720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 xml:space="preserve">Предприятие собирается приобрести через три года новый станок </w:t>
      </w:r>
      <w:proofErr w:type="gramStart"/>
      <w:r w:rsidRPr="00DC790B">
        <w:rPr>
          <w:color w:val="000000"/>
          <w:sz w:val="28"/>
          <w:szCs w:val="28"/>
        </w:rPr>
        <w:t>стоимостью</w:t>
      </w:r>
      <w:proofErr w:type="gramEnd"/>
      <w:r w:rsidRPr="00DC790B">
        <w:rPr>
          <w:color w:val="000000"/>
          <w:sz w:val="28"/>
          <w:szCs w:val="28"/>
        </w:rPr>
        <w:t xml:space="preserve"> </w:t>
      </w:r>
      <w:r w:rsidRPr="00DC790B">
        <w:rPr>
          <w:color w:val="000000"/>
          <w:sz w:val="28"/>
          <w:szCs w:val="28"/>
          <w:lang w:eastAsia="en-US"/>
        </w:rPr>
        <w:t xml:space="preserve">8000 тыс. руб. </w:t>
      </w:r>
      <w:proofErr w:type="gramStart"/>
      <w:r w:rsidRPr="00DC790B">
        <w:rPr>
          <w:color w:val="000000"/>
          <w:sz w:val="28"/>
          <w:szCs w:val="28"/>
        </w:rPr>
        <w:t>Какую</w:t>
      </w:r>
      <w:proofErr w:type="gramEnd"/>
      <w:r w:rsidRPr="00DC790B">
        <w:rPr>
          <w:color w:val="000000"/>
          <w:sz w:val="28"/>
          <w:szCs w:val="28"/>
        </w:rPr>
        <w:t xml:space="preserve"> сумму денег необходимо вложить сейчас, чтобы через три года иметь возможность совершить покупку, если процентная ставка прибыльности вложения составляет:</w:t>
      </w:r>
    </w:p>
    <w:p w:rsidR="007555AC" w:rsidRPr="00DC790B" w:rsidRDefault="007555AC" w:rsidP="007555AC">
      <w:pPr>
        <w:widowControl w:val="0"/>
        <w:tabs>
          <w:tab w:val="left" w:pos="535"/>
        </w:tabs>
        <w:spacing w:line="228" w:lineRule="auto"/>
        <w:ind w:firstLine="720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>а) 10</w:t>
      </w:r>
      <w:r w:rsidRPr="00DC790B">
        <w:rPr>
          <w:color w:val="000000"/>
          <w:sz w:val="28"/>
          <w:szCs w:val="28"/>
        </w:rPr>
        <w:tab/>
        <w:t>процентов?</w:t>
      </w:r>
    </w:p>
    <w:p w:rsidR="007555AC" w:rsidRPr="00DC790B" w:rsidRDefault="007555AC" w:rsidP="007555AC">
      <w:pPr>
        <w:widowControl w:val="0"/>
        <w:tabs>
          <w:tab w:val="left" w:pos="535"/>
        </w:tabs>
        <w:spacing w:line="228" w:lineRule="auto"/>
        <w:ind w:firstLine="720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>б) 14</w:t>
      </w:r>
      <w:r w:rsidRPr="00DC790B">
        <w:rPr>
          <w:color w:val="000000"/>
          <w:sz w:val="28"/>
          <w:szCs w:val="28"/>
        </w:rPr>
        <w:tab/>
        <w:t>процентов?</w:t>
      </w:r>
    </w:p>
    <w:p w:rsidR="007555AC" w:rsidRPr="007B366B" w:rsidRDefault="007555AC" w:rsidP="007555AC">
      <w:pPr>
        <w:widowControl w:val="0"/>
        <w:spacing w:line="228" w:lineRule="auto"/>
        <w:ind w:left="-17" w:firstLine="731"/>
        <w:jc w:val="both"/>
        <w:rPr>
          <w:color w:val="000000"/>
        </w:rPr>
      </w:pPr>
    </w:p>
    <w:p w:rsidR="007555AC" w:rsidRPr="00DC790B" w:rsidRDefault="007555AC" w:rsidP="007555AC">
      <w:pPr>
        <w:pStyle w:val="8"/>
        <w:keepNext w:val="0"/>
        <w:widowControl w:val="0"/>
        <w:spacing w:before="0" w:line="228" w:lineRule="auto"/>
        <w:ind w:hanging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Pr="00DC790B">
        <w:rPr>
          <w:rFonts w:ascii="Times New Roman" w:hAnsi="Times New Roman" w:cs="Times New Roman"/>
          <w:b/>
          <w:color w:val="000000"/>
          <w:sz w:val="28"/>
          <w:szCs w:val="28"/>
        </w:rPr>
        <w:t>адание</w:t>
      </w:r>
      <w:r w:rsidRPr="00DC79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</w:t>
      </w:r>
    </w:p>
    <w:p w:rsidR="007555AC" w:rsidRPr="00DC790B" w:rsidRDefault="007555AC" w:rsidP="007555AC">
      <w:pPr>
        <w:widowControl w:val="0"/>
        <w:spacing w:line="228" w:lineRule="auto"/>
        <w:ind w:firstLine="720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 xml:space="preserve">Менеджер предприятия предложил Вам инвестировать Ваши </w:t>
      </w:r>
      <w:r w:rsidRPr="00DC790B">
        <w:rPr>
          <w:color w:val="000000"/>
          <w:sz w:val="28"/>
          <w:szCs w:val="28"/>
          <w:lang w:eastAsia="en-US"/>
        </w:rPr>
        <w:t>5000 тыс. руб.</w:t>
      </w:r>
      <w:r w:rsidRPr="00DC790B">
        <w:rPr>
          <w:color w:val="000000"/>
          <w:sz w:val="28"/>
          <w:szCs w:val="28"/>
        </w:rPr>
        <w:t xml:space="preserve"> в его предприятие, пообещав возвратить Вам 6000 тыс. руб. через два года. Имея другие инвестиционные возможности, вы должны выяснить, какова процентная ставка прибыльности предложенного вам варианта.</w:t>
      </w:r>
    </w:p>
    <w:p w:rsidR="007555AC" w:rsidRDefault="007555AC" w:rsidP="007555AC">
      <w:pPr>
        <w:widowControl w:val="0"/>
        <w:ind w:right="40"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>
        <w:rPr>
          <w:b/>
          <w:color w:val="000000"/>
          <w:sz w:val="28"/>
          <w:szCs w:val="28"/>
        </w:rPr>
        <w:t xml:space="preserve"> 5</w:t>
      </w:r>
      <w:r w:rsidRPr="00DC790B">
        <w:rPr>
          <w:color w:val="000000"/>
          <w:sz w:val="28"/>
          <w:szCs w:val="28"/>
        </w:rPr>
        <w:t xml:space="preserve"> </w:t>
      </w:r>
    </w:p>
    <w:p w:rsidR="007555AC" w:rsidRPr="00DC790B" w:rsidRDefault="007555AC" w:rsidP="007555AC">
      <w:pPr>
        <w:widowControl w:val="0"/>
        <w:ind w:right="40" w:firstLine="720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>Пусть номинальная ставка процента с учетом инфляции составляет 20%. а ожидаемый темп инфляции в год 7%. Необходимо определить реальную будущую стоимость объема инвестиций 200000 руб. Период инвестирования 2 года.</w:t>
      </w:r>
    </w:p>
    <w:p w:rsidR="007555AC" w:rsidRPr="00DC790B" w:rsidRDefault="007555AC" w:rsidP="007555AC">
      <w:pPr>
        <w:widowControl w:val="0"/>
        <w:ind w:right="40" w:firstLine="720"/>
        <w:jc w:val="both"/>
        <w:rPr>
          <w:color w:val="000000"/>
          <w:sz w:val="28"/>
          <w:szCs w:val="28"/>
        </w:rPr>
      </w:pPr>
    </w:p>
    <w:p w:rsidR="007555AC" w:rsidRPr="00DC790B" w:rsidRDefault="007555AC" w:rsidP="007555AC">
      <w:pPr>
        <w:widowControl w:val="0"/>
        <w:ind w:right="-40" w:firstLine="720"/>
        <w:jc w:val="both"/>
        <w:rPr>
          <w:b/>
          <w:color w:val="000000"/>
          <w:sz w:val="28"/>
          <w:szCs w:val="28"/>
        </w:rPr>
      </w:pPr>
      <w:r w:rsidRPr="00DC790B">
        <w:rPr>
          <w:b/>
          <w:color w:val="000000"/>
          <w:sz w:val="28"/>
          <w:szCs w:val="28"/>
        </w:rPr>
        <w:t>Задание 6</w:t>
      </w:r>
    </w:p>
    <w:p w:rsidR="007555AC" w:rsidRPr="00DC790B" w:rsidRDefault="007555AC" w:rsidP="007555AC">
      <w:pPr>
        <w:widowControl w:val="0"/>
        <w:ind w:right="-40" w:firstLine="720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 xml:space="preserve">Организация планирует вносить ежегодно, в конце года, на амортизационный счет в банке по 1 млн. руб. в течение 5 лет при ставке по депозиту 10% годовых. </w:t>
      </w:r>
    </w:p>
    <w:p w:rsidR="007555AC" w:rsidRPr="00DC790B" w:rsidRDefault="007555AC" w:rsidP="007555AC">
      <w:pPr>
        <w:widowControl w:val="0"/>
        <w:ind w:right="-40" w:firstLine="720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>Какой суммой она будет располагать спустя 5 лет.</w:t>
      </w:r>
    </w:p>
    <w:p w:rsidR="007555AC" w:rsidRPr="00DC790B" w:rsidRDefault="007555AC" w:rsidP="007555AC">
      <w:pPr>
        <w:widowControl w:val="0"/>
        <w:ind w:left="-17" w:firstLine="731"/>
        <w:jc w:val="both"/>
        <w:rPr>
          <w:b/>
          <w:color w:val="000000"/>
          <w:sz w:val="28"/>
          <w:szCs w:val="28"/>
        </w:rPr>
      </w:pPr>
    </w:p>
    <w:p w:rsidR="007555AC" w:rsidRPr="00DC790B" w:rsidRDefault="007555AC" w:rsidP="007555AC">
      <w:pPr>
        <w:pStyle w:val="6"/>
        <w:keepNext w:val="0"/>
        <w:widowControl w:val="0"/>
        <w:spacing w:before="0"/>
        <w:ind w:hanging="432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DC790B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Задание 7</w:t>
      </w:r>
    </w:p>
    <w:p w:rsidR="007555AC" w:rsidRPr="00DC790B" w:rsidRDefault="007555AC" w:rsidP="007555AC">
      <w:pPr>
        <w:widowControl w:val="0"/>
        <w:ind w:left="-17" w:firstLine="731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 xml:space="preserve">Инвестор рассчитывает получить </w:t>
      </w:r>
      <w:r w:rsidRPr="00DC790B">
        <w:rPr>
          <w:color w:val="000000"/>
          <w:sz w:val="28"/>
          <w:szCs w:val="28"/>
          <w:lang w:eastAsia="en-US"/>
        </w:rPr>
        <w:t xml:space="preserve">200 тыс. руб. </w:t>
      </w:r>
      <w:r w:rsidRPr="00DC790B">
        <w:rPr>
          <w:color w:val="000000"/>
          <w:sz w:val="28"/>
          <w:szCs w:val="28"/>
        </w:rPr>
        <w:t xml:space="preserve">через 2 года. Какую сумму он </w:t>
      </w:r>
      <w:r w:rsidRPr="00DC790B">
        <w:rPr>
          <w:color w:val="000000"/>
          <w:sz w:val="28"/>
          <w:szCs w:val="28"/>
        </w:rPr>
        <w:lastRenderedPageBreak/>
        <w:t>должен положить на срочный депозит сейчас, если годовая депозитная процентная ставка составляет 5%.</w:t>
      </w:r>
    </w:p>
    <w:p w:rsidR="007555AC" w:rsidRPr="00DC790B" w:rsidRDefault="007555AC" w:rsidP="007555AC">
      <w:pPr>
        <w:widowControl w:val="0"/>
        <w:ind w:left="-17" w:firstLine="731"/>
        <w:jc w:val="both"/>
        <w:rPr>
          <w:color w:val="000000"/>
          <w:sz w:val="28"/>
          <w:szCs w:val="28"/>
        </w:rPr>
      </w:pPr>
    </w:p>
    <w:p w:rsidR="007555AC" w:rsidRDefault="007555AC" w:rsidP="007555AC">
      <w:pPr>
        <w:widowControl w:val="0"/>
        <w:ind w:right="20"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 w:rsidRPr="00DC79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</w:t>
      </w:r>
    </w:p>
    <w:p w:rsidR="007555AC" w:rsidRPr="00DC790B" w:rsidRDefault="007555AC" w:rsidP="007555AC">
      <w:pPr>
        <w:widowControl w:val="0"/>
        <w:ind w:right="20" w:firstLine="720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 xml:space="preserve">После внедрения мероприятия по снижению административных издержек предприятие планирует получить экономию </w:t>
      </w:r>
      <w:r w:rsidRPr="00DC790B">
        <w:rPr>
          <w:color w:val="000000"/>
          <w:sz w:val="28"/>
          <w:szCs w:val="28"/>
          <w:lang w:eastAsia="en-US"/>
        </w:rPr>
        <w:t xml:space="preserve">1000 тыс. руб. </w:t>
      </w:r>
      <w:r w:rsidRPr="00DC790B">
        <w:rPr>
          <w:color w:val="000000"/>
          <w:sz w:val="28"/>
          <w:szCs w:val="28"/>
        </w:rPr>
        <w:t>в год. Сэкономленные деньги предполагается размещать на депозитный счет (под 5 % годовых) с тем, чтобы через 5 лет накопленные деньги использовать для инвестирования. Какая сумма окажется на банковском счету предприятия?</w:t>
      </w:r>
    </w:p>
    <w:p w:rsidR="007555AC" w:rsidRPr="00DC790B" w:rsidRDefault="007555AC" w:rsidP="007555AC">
      <w:pPr>
        <w:widowControl w:val="0"/>
        <w:ind w:left="-17" w:firstLine="731"/>
        <w:jc w:val="both"/>
        <w:rPr>
          <w:color w:val="000000"/>
          <w:sz w:val="28"/>
          <w:szCs w:val="28"/>
        </w:rPr>
      </w:pPr>
    </w:p>
    <w:p w:rsidR="007555AC" w:rsidRDefault="007555AC" w:rsidP="007555AC">
      <w:pPr>
        <w:widowControl w:val="0"/>
        <w:ind w:left="-17" w:firstLine="73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 w:rsidRPr="00DC790B">
        <w:rPr>
          <w:color w:val="000000"/>
          <w:sz w:val="28"/>
          <w:szCs w:val="28"/>
        </w:rPr>
        <w:t xml:space="preserve"> </w:t>
      </w:r>
      <w:r w:rsidRPr="00DC790B">
        <w:rPr>
          <w:b/>
          <w:color w:val="000000"/>
          <w:sz w:val="28"/>
          <w:szCs w:val="28"/>
        </w:rPr>
        <w:t>9</w:t>
      </w:r>
    </w:p>
    <w:p w:rsidR="007555AC" w:rsidRPr="00DC790B" w:rsidRDefault="007555AC" w:rsidP="007555AC">
      <w:pPr>
        <w:widowControl w:val="0"/>
        <w:ind w:left="-17" w:firstLine="731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>В банке получена ссуда на пять лет в сумме 200 тыс. руб. под 13 % годовых, начисляемых по схеме сложных процентов на непогашенный остаток. Возвращать нужно равными суммами в конце каждого года. Требуется определить величину годового платежа.</w:t>
      </w:r>
    </w:p>
    <w:p w:rsidR="007555AC" w:rsidRDefault="007555AC" w:rsidP="007555AC">
      <w:pPr>
        <w:widowControl w:val="0"/>
        <w:ind w:left="-17" w:firstLine="731"/>
        <w:jc w:val="both"/>
        <w:rPr>
          <w:color w:val="000000"/>
          <w:sz w:val="28"/>
          <w:szCs w:val="28"/>
        </w:rPr>
      </w:pPr>
    </w:p>
    <w:p w:rsidR="007555AC" w:rsidRDefault="007555AC" w:rsidP="007555AC">
      <w:pPr>
        <w:widowControl w:val="0"/>
        <w:shd w:val="clear" w:color="auto" w:fill="FFFFFF"/>
        <w:ind w:firstLine="75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 w:rsidRPr="00DC790B">
        <w:rPr>
          <w:color w:val="000000"/>
          <w:sz w:val="28"/>
          <w:szCs w:val="28"/>
        </w:rPr>
        <w:t xml:space="preserve"> </w:t>
      </w:r>
      <w:r w:rsidRPr="00DC790B">
        <w:rPr>
          <w:b/>
          <w:color w:val="000000"/>
          <w:sz w:val="28"/>
          <w:szCs w:val="28"/>
        </w:rPr>
        <w:t>10</w:t>
      </w:r>
    </w:p>
    <w:p w:rsidR="007555AC" w:rsidRPr="00DC790B" w:rsidRDefault="007555AC" w:rsidP="007555AC">
      <w:pPr>
        <w:widowControl w:val="0"/>
        <w:shd w:val="clear" w:color="auto" w:fill="FFFFFF"/>
        <w:ind w:firstLine="750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 xml:space="preserve">Предприниматель после выхода на пенсию намеревается обеспечить себе приемлемые условия проживания в течение 20 лет. Для этого ему необходимо иметь в эти годы ежегодный доход в сумме 2000 долл. До момента выхода на пенсию осталось 25 лет. Какую сумму должен ежегодно вносить в банк предприниматель, чтобы данный план осуществился, если приемлемая норма прибыли равна 7%? </w:t>
      </w:r>
    </w:p>
    <w:p w:rsidR="007555AC" w:rsidRPr="00DC790B" w:rsidRDefault="007555AC" w:rsidP="007555AC">
      <w:pPr>
        <w:pStyle w:val="5"/>
        <w:keepNext w:val="0"/>
        <w:widowControl w:val="0"/>
        <w:spacing w:before="0"/>
        <w:ind w:left="-17" w:firstLine="73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55AC" w:rsidRPr="00DC790B" w:rsidRDefault="007555AC" w:rsidP="007555AC">
      <w:pPr>
        <w:pStyle w:val="5"/>
        <w:keepNext w:val="0"/>
        <w:widowControl w:val="0"/>
        <w:spacing w:before="0"/>
        <w:ind w:left="-17" w:firstLine="73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Pr="00DC790B">
        <w:rPr>
          <w:rFonts w:ascii="Times New Roman" w:hAnsi="Times New Roman" w:cs="Times New Roman"/>
          <w:b/>
          <w:color w:val="000000"/>
          <w:sz w:val="28"/>
          <w:szCs w:val="28"/>
        </w:rPr>
        <w:t>адание 11</w:t>
      </w:r>
    </w:p>
    <w:p w:rsidR="007555AC" w:rsidRPr="00DC790B" w:rsidRDefault="007555AC" w:rsidP="007555AC">
      <w:pPr>
        <w:widowControl w:val="0"/>
        <w:ind w:left="-17" w:firstLine="731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 xml:space="preserve">Определить текущую стоимость бессрочного аннуитета с ежегодным поступлением 420 тыс. руб., если предлагаемый государственным банком процент по срочным вкладам равен 14 % </w:t>
      </w:r>
      <w:proofErr w:type="gramStart"/>
      <w:r w:rsidRPr="00DC790B">
        <w:rPr>
          <w:color w:val="000000"/>
          <w:sz w:val="28"/>
          <w:szCs w:val="28"/>
        </w:rPr>
        <w:t>годовых</w:t>
      </w:r>
      <w:proofErr w:type="gramEnd"/>
      <w:r w:rsidRPr="00DC790B">
        <w:rPr>
          <w:color w:val="000000"/>
          <w:sz w:val="28"/>
          <w:szCs w:val="28"/>
        </w:rPr>
        <w:t>.</w:t>
      </w:r>
    </w:p>
    <w:p w:rsidR="007555AC" w:rsidRPr="00DC790B" w:rsidRDefault="007555AC" w:rsidP="007555AC">
      <w:pPr>
        <w:widowControl w:val="0"/>
        <w:ind w:left="-17" w:firstLine="731"/>
        <w:jc w:val="both"/>
        <w:rPr>
          <w:color w:val="000000"/>
          <w:sz w:val="28"/>
          <w:szCs w:val="28"/>
        </w:rPr>
      </w:pPr>
    </w:p>
    <w:p w:rsidR="007555AC" w:rsidRDefault="007555AC" w:rsidP="007555AC">
      <w:pPr>
        <w:widowControl w:val="0"/>
        <w:ind w:right="-79"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 w:rsidRPr="00DC790B">
        <w:rPr>
          <w:color w:val="000000"/>
          <w:sz w:val="28"/>
          <w:szCs w:val="28"/>
        </w:rPr>
        <w:t xml:space="preserve"> </w:t>
      </w:r>
      <w:r w:rsidRPr="00DC790B">
        <w:rPr>
          <w:b/>
          <w:color w:val="000000"/>
          <w:sz w:val="28"/>
          <w:szCs w:val="28"/>
        </w:rPr>
        <w:t>12</w:t>
      </w:r>
    </w:p>
    <w:p w:rsidR="007555AC" w:rsidRPr="00DC790B" w:rsidRDefault="007555AC" w:rsidP="007555AC">
      <w:pPr>
        <w:widowControl w:val="0"/>
        <w:ind w:right="-79" w:firstLine="720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>Компания планирует приобрести новое оборудование по цене 30000 тыс. руб., которое обеспечивает 15000 тыс. руб. экономии затрат (в виде входного денежного потока) в год в течение трех ближайших лет. За этот период оборудование подвергнется полному износу. Стоимость капитала предприятия составляет 16%, а ожидаемый темп инфляции – 10% в год. Проект принять или нет?</w:t>
      </w:r>
    </w:p>
    <w:p w:rsidR="007555AC" w:rsidRPr="00DC790B" w:rsidRDefault="007555AC" w:rsidP="007555AC">
      <w:pPr>
        <w:pStyle w:val="7"/>
        <w:keepNext w:val="0"/>
        <w:spacing w:before="0"/>
        <w:ind w:left="-17" w:firstLine="731"/>
        <w:rPr>
          <w:rFonts w:ascii="Times New Roman" w:hAnsi="Times New Roman" w:cs="Times New Roman"/>
          <w:color w:val="000000"/>
          <w:sz w:val="28"/>
          <w:szCs w:val="28"/>
        </w:rPr>
      </w:pPr>
    </w:p>
    <w:p w:rsidR="007555AC" w:rsidRDefault="007555AC" w:rsidP="007555AC">
      <w:pPr>
        <w:ind w:firstLine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 13</w:t>
      </w:r>
    </w:p>
    <w:p w:rsidR="007555AC" w:rsidRPr="00DC790B" w:rsidRDefault="007555AC" w:rsidP="007555AC">
      <w:pPr>
        <w:ind w:firstLine="720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 xml:space="preserve">Определить, чему равна реальная норма дисконта, если номинальная ставка равна 15,5%, а уровень инфляции 5%. </w:t>
      </w:r>
    </w:p>
    <w:p w:rsidR="007555AC" w:rsidRPr="00DC790B" w:rsidRDefault="007555AC" w:rsidP="007555AC">
      <w:pPr>
        <w:widowControl w:val="0"/>
        <w:ind w:left="-17" w:firstLine="731"/>
        <w:jc w:val="both"/>
        <w:rPr>
          <w:color w:val="000000"/>
          <w:sz w:val="28"/>
          <w:szCs w:val="28"/>
        </w:rPr>
      </w:pPr>
    </w:p>
    <w:p w:rsidR="007555AC" w:rsidRPr="00DC790B" w:rsidRDefault="007555AC" w:rsidP="007555AC">
      <w:pPr>
        <w:widowControl w:val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 w:rsidRPr="00DC790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14</w:t>
      </w:r>
    </w:p>
    <w:p w:rsidR="007555AC" w:rsidRPr="00DC790B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 w:rsidRPr="00DC790B">
        <w:rPr>
          <w:iCs/>
          <w:color w:val="000000"/>
          <w:sz w:val="28"/>
          <w:szCs w:val="28"/>
        </w:rPr>
        <w:t>Рассчитать абсолютный и относительный по</w:t>
      </w:r>
      <w:r w:rsidRPr="00DC790B">
        <w:rPr>
          <w:iCs/>
          <w:color w:val="000000"/>
          <w:sz w:val="28"/>
          <w:szCs w:val="28"/>
        </w:rPr>
        <w:softHyphen/>
        <w:t>казатели ликвидности инвестиций при условии возможной реализации рассматриваемого инструмента инвестирования в течение 35 дней.</w:t>
      </w:r>
    </w:p>
    <w:p w:rsidR="007555AC" w:rsidRPr="00DC790B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</w:p>
    <w:p w:rsidR="007555AC" w:rsidRDefault="007555AC" w:rsidP="007555AC">
      <w:pPr>
        <w:ind w:firstLine="709"/>
        <w:jc w:val="center"/>
        <w:rPr>
          <w:b/>
          <w:sz w:val="28"/>
          <w:szCs w:val="28"/>
        </w:rPr>
      </w:pPr>
      <w:r w:rsidRPr="00AC19BF">
        <w:rPr>
          <w:b/>
          <w:sz w:val="28"/>
          <w:szCs w:val="28"/>
        </w:rPr>
        <w:t>Комп</w:t>
      </w:r>
      <w:r>
        <w:rPr>
          <w:b/>
          <w:sz w:val="28"/>
          <w:szCs w:val="28"/>
        </w:rPr>
        <w:t>лект заданий для оценки уровня 3</w:t>
      </w:r>
    </w:p>
    <w:p w:rsidR="007555AC" w:rsidRDefault="007555AC" w:rsidP="007555AC">
      <w:pPr>
        <w:widowControl w:val="0"/>
        <w:ind w:firstLine="720"/>
        <w:jc w:val="both"/>
        <w:rPr>
          <w:b/>
          <w:color w:val="000000"/>
          <w:sz w:val="28"/>
          <w:szCs w:val="28"/>
        </w:rPr>
      </w:pPr>
    </w:p>
    <w:p w:rsidR="007555AC" w:rsidRPr="00DC790B" w:rsidRDefault="007555AC" w:rsidP="007555AC">
      <w:pPr>
        <w:widowControl w:val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 w:rsidRPr="00DC790B">
        <w:rPr>
          <w:b/>
          <w:bCs/>
          <w:color w:val="000000"/>
          <w:sz w:val="28"/>
          <w:szCs w:val="28"/>
        </w:rPr>
        <w:t xml:space="preserve"> 1</w:t>
      </w:r>
      <w:r>
        <w:rPr>
          <w:b/>
          <w:bCs/>
          <w:color w:val="000000"/>
          <w:sz w:val="28"/>
          <w:szCs w:val="28"/>
        </w:rPr>
        <w:t>5</w:t>
      </w:r>
    </w:p>
    <w:p w:rsidR="007555AC" w:rsidRPr="00DC790B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 w:rsidRPr="00DC790B">
        <w:rPr>
          <w:iCs/>
          <w:color w:val="000000"/>
          <w:sz w:val="28"/>
          <w:szCs w:val="28"/>
        </w:rPr>
        <w:t>Определить необходимый уровень премии за лик</w:t>
      </w:r>
      <w:r w:rsidRPr="00DC790B">
        <w:rPr>
          <w:iCs/>
          <w:color w:val="000000"/>
          <w:sz w:val="28"/>
          <w:szCs w:val="28"/>
        </w:rPr>
        <w:softHyphen/>
        <w:t>видность и необходимый общий уровень доходности инвес</w:t>
      </w:r>
      <w:r w:rsidRPr="00DC790B">
        <w:rPr>
          <w:iCs/>
          <w:color w:val="000000"/>
          <w:sz w:val="28"/>
          <w:szCs w:val="28"/>
        </w:rPr>
        <w:softHyphen/>
        <w:t>тиций с учетом фактора ликвидности при следующих усло</w:t>
      </w:r>
      <w:r w:rsidRPr="00DC790B">
        <w:rPr>
          <w:iCs/>
          <w:color w:val="000000"/>
          <w:sz w:val="28"/>
          <w:szCs w:val="28"/>
        </w:rPr>
        <w:softHyphen/>
        <w:t>виях:</w:t>
      </w:r>
    </w:p>
    <w:p w:rsidR="007555AC" w:rsidRPr="00DC790B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 w:rsidRPr="00DC790B">
        <w:rPr>
          <w:iCs/>
          <w:color w:val="000000"/>
          <w:sz w:val="28"/>
          <w:szCs w:val="28"/>
        </w:rPr>
        <w:t>общий период ликвидности конкретного инструмента инве</w:t>
      </w:r>
      <w:r w:rsidRPr="00DC790B">
        <w:rPr>
          <w:iCs/>
          <w:color w:val="000000"/>
          <w:sz w:val="28"/>
          <w:szCs w:val="28"/>
        </w:rPr>
        <w:softHyphen/>
        <w:t>стирования составляет 30 дней;</w:t>
      </w:r>
    </w:p>
    <w:p w:rsidR="007555AC" w:rsidRPr="00DC790B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 w:rsidRPr="00DC790B">
        <w:rPr>
          <w:iCs/>
          <w:color w:val="000000"/>
          <w:sz w:val="28"/>
          <w:szCs w:val="28"/>
        </w:rPr>
        <w:t>среднегодовая норма доходности по инвестиционным инст</w:t>
      </w:r>
      <w:r w:rsidRPr="00DC790B">
        <w:rPr>
          <w:iCs/>
          <w:color w:val="000000"/>
          <w:sz w:val="28"/>
          <w:szCs w:val="28"/>
        </w:rPr>
        <w:softHyphen/>
        <w:t>рументам с абсолютной ликвидностью составляет 20%.</w:t>
      </w:r>
    </w:p>
    <w:p w:rsidR="007555AC" w:rsidRPr="00DC790B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</w:p>
    <w:p w:rsidR="007555AC" w:rsidRPr="00DC790B" w:rsidRDefault="007555AC" w:rsidP="007555AC">
      <w:pPr>
        <w:widowControl w:val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 w:rsidRPr="00DC790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16</w:t>
      </w:r>
    </w:p>
    <w:p w:rsidR="007555AC" w:rsidRPr="00DC790B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 w:rsidRPr="00DC790B">
        <w:rPr>
          <w:iCs/>
          <w:color w:val="000000"/>
          <w:sz w:val="28"/>
          <w:szCs w:val="28"/>
        </w:rPr>
        <w:t>Необходимо определить будущую стоимость ин</w:t>
      </w:r>
      <w:r w:rsidRPr="00DC790B">
        <w:rPr>
          <w:iCs/>
          <w:color w:val="000000"/>
          <w:sz w:val="28"/>
          <w:szCs w:val="28"/>
        </w:rPr>
        <w:softHyphen/>
        <w:t>струмента инвестирования с учетом фактора ликвидности при следующих условиях:</w:t>
      </w:r>
    </w:p>
    <w:p w:rsidR="007555AC" w:rsidRPr="00DC790B" w:rsidRDefault="007555AC" w:rsidP="007555AC">
      <w:pPr>
        <w:widowControl w:val="0"/>
        <w:numPr>
          <w:ilvl w:val="0"/>
          <w:numId w:val="34"/>
        </w:numPr>
        <w:jc w:val="both"/>
        <w:rPr>
          <w:iCs/>
          <w:color w:val="000000"/>
          <w:sz w:val="28"/>
          <w:szCs w:val="28"/>
        </w:rPr>
      </w:pPr>
      <w:r w:rsidRPr="00DC790B">
        <w:rPr>
          <w:iCs/>
          <w:color w:val="000000"/>
          <w:sz w:val="28"/>
          <w:szCs w:val="28"/>
        </w:rPr>
        <w:t>стоимость приобретения инструмента инвестирования со</w:t>
      </w:r>
      <w:r w:rsidRPr="00DC790B">
        <w:rPr>
          <w:iCs/>
          <w:color w:val="000000"/>
          <w:sz w:val="28"/>
          <w:szCs w:val="28"/>
        </w:rPr>
        <w:softHyphen/>
        <w:t>ставляет 1000 тыс. руб.;</w:t>
      </w:r>
    </w:p>
    <w:p w:rsidR="007555AC" w:rsidRPr="00DC790B" w:rsidRDefault="007555AC" w:rsidP="007555AC">
      <w:pPr>
        <w:widowControl w:val="0"/>
        <w:numPr>
          <w:ilvl w:val="0"/>
          <w:numId w:val="34"/>
        </w:numPr>
        <w:jc w:val="both"/>
        <w:rPr>
          <w:iCs/>
          <w:color w:val="000000"/>
          <w:sz w:val="28"/>
          <w:szCs w:val="28"/>
        </w:rPr>
      </w:pPr>
      <w:r w:rsidRPr="00DC790B">
        <w:rPr>
          <w:iCs/>
          <w:color w:val="000000"/>
          <w:sz w:val="28"/>
          <w:szCs w:val="28"/>
        </w:rPr>
        <w:t>средняя годовая норма доходности по инвестиционным инструментам с абсолютной ликвидностью составляет 20%;</w:t>
      </w:r>
    </w:p>
    <w:p w:rsidR="007555AC" w:rsidRPr="00DC790B" w:rsidRDefault="007555AC" w:rsidP="007555AC">
      <w:pPr>
        <w:widowControl w:val="0"/>
        <w:numPr>
          <w:ilvl w:val="0"/>
          <w:numId w:val="34"/>
        </w:numPr>
        <w:jc w:val="both"/>
        <w:rPr>
          <w:iCs/>
          <w:color w:val="000000"/>
          <w:sz w:val="28"/>
          <w:szCs w:val="28"/>
        </w:rPr>
      </w:pPr>
      <w:r w:rsidRPr="00DC790B">
        <w:rPr>
          <w:iCs/>
          <w:color w:val="000000"/>
          <w:sz w:val="28"/>
          <w:szCs w:val="28"/>
        </w:rPr>
        <w:t>необходимый уровень премии за ликвидность определен по рассматриваемому инструменту инвестирования в разме</w:t>
      </w:r>
      <w:r w:rsidRPr="00DC790B">
        <w:rPr>
          <w:iCs/>
          <w:color w:val="000000"/>
          <w:sz w:val="28"/>
          <w:szCs w:val="28"/>
        </w:rPr>
        <w:softHyphen/>
        <w:t>ре 2%;</w:t>
      </w:r>
    </w:p>
    <w:p w:rsidR="007555AC" w:rsidRPr="00DC790B" w:rsidRDefault="007555AC" w:rsidP="007555AC">
      <w:pPr>
        <w:widowControl w:val="0"/>
        <w:numPr>
          <w:ilvl w:val="0"/>
          <w:numId w:val="34"/>
        </w:numPr>
        <w:jc w:val="both"/>
        <w:rPr>
          <w:iCs/>
          <w:color w:val="000000"/>
          <w:sz w:val="28"/>
          <w:szCs w:val="28"/>
        </w:rPr>
      </w:pPr>
      <w:r w:rsidRPr="00DC790B">
        <w:rPr>
          <w:iCs/>
          <w:color w:val="000000"/>
          <w:sz w:val="28"/>
          <w:szCs w:val="28"/>
        </w:rPr>
        <w:t>общий период намечаемого использования данного инстру</w:t>
      </w:r>
      <w:r w:rsidRPr="00DC790B">
        <w:rPr>
          <w:iCs/>
          <w:color w:val="000000"/>
          <w:sz w:val="28"/>
          <w:szCs w:val="28"/>
        </w:rPr>
        <w:softHyphen/>
        <w:t>мента инвестирования составляет 2 года при предусмат</w:t>
      </w:r>
      <w:r w:rsidRPr="00DC790B">
        <w:rPr>
          <w:iCs/>
          <w:color w:val="000000"/>
          <w:sz w:val="28"/>
          <w:szCs w:val="28"/>
        </w:rPr>
        <w:softHyphen/>
        <w:t>риваемых выплатах текущего дохода по нему один раз в год.</w:t>
      </w:r>
    </w:p>
    <w:p w:rsidR="007555AC" w:rsidRPr="00DC790B" w:rsidRDefault="007555AC" w:rsidP="007555AC">
      <w:pPr>
        <w:widowControl w:val="0"/>
        <w:ind w:firstLine="720"/>
        <w:jc w:val="both"/>
        <w:rPr>
          <w:iCs/>
          <w:color w:val="000000"/>
        </w:rPr>
      </w:pPr>
    </w:p>
    <w:p w:rsidR="007555AC" w:rsidRPr="00DC790B" w:rsidRDefault="007555AC" w:rsidP="007555AC">
      <w:pPr>
        <w:widowControl w:val="0"/>
        <w:ind w:right="20"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 w:rsidRPr="00DC790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17</w:t>
      </w:r>
    </w:p>
    <w:p w:rsidR="007555AC" w:rsidRPr="00DC790B" w:rsidRDefault="007555AC" w:rsidP="007555AC">
      <w:pPr>
        <w:widowControl w:val="0"/>
        <w:ind w:right="20" w:firstLine="720"/>
        <w:jc w:val="both"/>
        <w:rPr>
          <w:iCs/>
          <w:color w:val="000000"/>
          <w:sz w:val="28"/>
          <w:szCs w:val="28"/>
        </w:rPr>
      </w:pPr>
      <w:r w:rsidRPr="00DC790B">
        <w:rPr>
          <w:iCs/>
          <w:color w:val="000000"/>
          <w:sz w:val="28"/>
          <w:szCs w:val="28"/>
        </w:rPr>
        <w:t>Необходимо определить настоящую стоимость денежных средств с учетом фактора ликвидности при сле</w:t>
      </w:r>
      <w:r w:rsidRPr="00DC790B">
        <w:rPr>
          <w:iCs/>
          <w:color w:val="000000"/>
          <w:sz w:val="28"/>
          <w:szCs w:val="28"/>
        </w:rPr>
        <w:softHyphen/>
        <w:t>дующих условиях:</w:t>
      </w:r>
    </w:p>
    <w:p w:rsidR="007555AC" w:rsidRPr="00DC790B" w:rsidRDefault="007555AC" w:rsidP="007555AC">
      <w:pPr>
        <w:widowControl w:val="0"/>
        <w:numPr>
          <w:ilvl w:val="0"/>
          <w:numId w:val="34"/>
        </w:numPr>
        <w:jc w:val="both"/>
        <w:rPr>
          <w:iCs/>
          <w:color w:val="000000"/>
          <w:sz w:val="28"/>
          <w:szCs w:val="28"/>
        </w:rPr>
      </w:pPr>
      <w:r w:rsidRPr="00DC790B">
        <w:rPr>
          <w:iCs/>
          <w:color w:val="000000"/>
          <w:sz w:val="28"/>
          <w:szCs w:val="28"/>
        </w:rPr>
        <w:t>ожидаемая будущая стоимость по данному инструменту ин</w:t>
      </w:r>
      <w:r w:rsidRPr="00DC790B">
        <w:rPr>
          <w:iCs/>
          <w:color w:val="000000"/>
          <w:sz w:val="28"/>
          <w:szCs w:val="28"/>
        </w:rPr>
        <w:softHyphen/>
        <w:t>вестирования — 1000 тыс. руб.;</w:t>
      </w:r>
    </w:p>
    <w:p w:rsidR="007555AC" w:rsidRPr="00DC790B" w:rsidRDefault="007555AC" w:rsidP="007555AC">
      <w:pPr>
        <w:widowControl w:val="0"/>
        <w:numPr>
          <w:ilvl w:val="0"/>
          <w:numId w:val="34"/>
        </w:numPr>
        <w:jc w:val="both"/>
        <w:rPr>
          <w:iCs/>
          <w:color w:val="000000"/>
          <w:sz w:val="28"/>
          <w:szCs w:val="28"/>
        </w:rPr>
      </w:pPr>
      <w:r w:rsidRPr="00DC790B">
        <w:rPr>
          <w:iCs/>
          <w:color w:val="000000"/>
          <w:sz w:val="28"/>
          <w:szCs w:val="28"/>
        </w:rPr>
        <w:t>среднегодовая норма доходности по инвестиционным инст</w:t>
      </w:r>
      <w:r w:rsidRPr="00DC790B">
        <w:rPr>
          <w:iCs/>
          <w:color w:val="000000"/>
          <w:sz w:val="28"/>
          <w:szCs w:val="28"/>
        </w:rPr>
        <w:softHyphen/>
        <w:t xml:space="preserve">рументам с абсолютной ликвидностью составляет 20%; </w:t>
      </w:r>
    </w:p>
    <w:p w:rsidR="007555AC" w:rsidRPr="00DC790B" w:rsidRDefault="007555AC" w:rsidP="007555AC">
      <w:pPr>
        <w:widowControl w:val="0"/>
        <w:numPr>
          <w:ilvl w:val="0"/>
          <w:numId w:val="34"/>
        </w:numPr>
        <w:jc w:val="both"/>
        <w:rPr>
          <w:iCs/>
          <w:color w:val="000000"/>
          <w:sz w:val="28"/>
          <w:szCs w:val="28"/>
        </w:rPr>
      </w:pPr>
      <w:r w:rsidRPr="00DC790B">
        <w:rPr>
          <w:iCs/>
          <w:color w:val="000000"/>
          <w:sz w:val="28"/>
          <w:szCs w:val="28"/>
        </w:rPr>
        <w:t>необходимый уровень премии за ликвидность определен по дан</w:t>
      </w:r>
      <w:r w:rsidRPr="00DC790B">
        <w:rPr>
          <w:iCs/>
          <w:color w:val="000000"/>
          <w:sz w:val="28"/>
          <w:szCs w:val="28"/>
        </w:rPr>
        <w:softHyphen/>
        <w:t xml:space="preserve">ному инструменту инвестирования в размере 2%; </w:t>
      </w:r>
    </w:p>
    <w:p w:rsidR="007555AC" w:rsidRDefault="007555AC" w:rsidP="007555AC">
      <w:pPr>
        <w:widowControl w:val="0"/>
        <w:numPr>
          <w:ilvl w:val="0"/>
          <w:numId w:val="34"/>
        </w:numPr>
        <w:jc w:val="both"/>
        <w:rPr>
          <w:iCs/>
          <w:color w:val="000000"/>
          <w:sz w:val="28"/>
          <w:szCs w:val="28"/>
        </w:rPr>
      </w:pPr>
      <w:r w:rsidRPr="00DC790B">
        <w:rPr>
          <w:iCs/>
          <w:color w:val="000000"/>
          <w:sz w:val="28"/>
          <w:szCs w:val="28"/>
        </w:rPr>
        <w:t>общий период намечаемого использования данного инструмента инвестирования составляет 3 года при предусмат</w:t>
      </w:r>
      <w:r w:rsidRPr="00DC790B">
        <w:rPr>
          <w:iCs/>
          <w:color w:val="000000"/>
          <w:sz w:val="28"/>
          <w:szCs w:val="28"/>
        </w:rPr>
        <w:softHyphen/>
        <w:t>риваемых выплатах текущего дохода по нему один раз в год.</w:t>
      </w:r>
    </w:p>
    <w:p w:rsidR="007555AC" w:rsidRPr="00DC790B" w:rsidRDefault="007555AC" w:rsidP="007555AC">
      <w:pPr>
        <w:widowControl w:val="0"/>
        <w:jc w:val="both"/>
        <w:rPr>
          <w:iCs/>
          <w:color w:val="000000"/>
        </w:rPr>
      </w:pPr>
    </w:p>
    <w:p w:rsidR="007555AC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>
        <w:rPr>
          <w:b/>
          <w:color w:val="000000"/>
          <w:sz w:val="28"/>
          <w:szCs w:val="28"/>
        </w:rPr>
        <w:t xml:space="preserve"> 18</w:t>
      </w:r>
    </w:p>
    <w:p w:rsidR="007555AC" w:rsidRPr="00DC790B" w:rsidRDefault="007555AC" w:rsidP="007555AC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 w:rsidRPr="00DC790B">
        <w:rPr>
          <w:sz w:val="28"/>
          <w:szCs w:val="28"/>
        </w:rPr>
        <w:t xml:space="preserve">Проанализируйте два независимых инвестиционных проекта при условии, что планируемая цена источника финансирования весьма неопределенна, и, предположительно, может варьировать в интервале от 5 % до 20 %. Исходные данные по проектам приведены в таблице. </w:t>
      </w:r>
    </w:p>
    <w:p w:rsidR="007555AC" w:rsidRPr="00DC790B" w:rsidRDefault="007555AC" w:rsidP="007555AC">
      <w:pPr>
        <w:rPr>
          <w:sz w:val="28"/>
          <w:szCs w:val="28"/>
        </w:rPr>
      </w:pPr>
      <w:r w:rsidRPr="00DC790B">
        <w:rPr>
          <w:sz w:val="28"/>
          <w:szCs w:val="28"/>
        </w:rPr>
        <w:t xml:space="preserve">Таблица  1 – Исходные данные </w:t>
      </w:r>
      <w:r w:rsidRPr="00DC790B">
        <w:rPr>
          <w:sz w:val="28"/>
          <w:szCs w:val="28"/>
        </w:rPr>
        <w:tab/>
      </w:r>
      <w:r w:rsidRPr="00DC790B">
        <w:rPr>
          <w:sz w:val="28"/>
          <w:szCs w:val="28"/>
        </w:rPr>
        <w:tab/>
      </w:r>
      <w:r w:rsidRPr="00DC790B">
        <w:rPr>
          <w:sz w:val="28"/>
          <w:szCs w:val="28"/>
        </w:rPr>
        <w:tab/>
      </w:r>
      <w:r w:rsidRPr="00DC790B">
        <w:rPr>
          <w:sz w:val="28"/>
          <w:szCs w:val="28"/>
        </w:rPr>
        <w:tab/>
      </w:r>
      <w:r w:rsidRPr="00DC790B">
        <w:rPr>
          <w:sz w:val="28"/>
          <w:szCs w:val="28"/>
        </w:rPr>
        <w:tab/>
        <w:t xml:space="preserve">  (в млн. 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080"/>
        <w:gridCol w:w="1080"/>
        <w:gridCol w:w="1080"/>
        <w:gridCol w:w="1440"/>
        <w:gridCol w:w="1260"/>
        <w:gridCol w:w="1620"/>
      </w:tblGrid>
      <w:tr w:rsidR="007555AC" w:rsidRPr="00DC790B" w:rsidTr="009E714E">
        <w:trPr>
          <w:cantSplit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Проекты</w:t>
            </w:r>
          </w:p>
        </w:tc>
        <w:tc>
          <w:tcPr>
            <w:tcW w:w="7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Исходные инвестиции</w:t>
            </w:r>
          </w:p>
        </w:tc>
      </w:tr>
      <w:tr w:rsidR="007555AC" w:rsidRPr="00DC790B" w:rsidTr="009E714E">
        <w:trPr>
          <w:cantSplit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0-й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1-й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2-й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3-й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4-й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5-й</w:t>
            </w:r>
          </w:p>
        </w:tc>
      </w:tr>
      <w:tr w:rsidR="007555AC" w:rsidRPr="00DC790B" w:rsidTr="009E714E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-200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150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10</w:t>
            </w:r>
          </w:p>
        </w:tc>
      </w:tr>
      <w:tr w:rsidR="007555AC" w:rsidRPr="00DC790B" w:rsidTr="009E714E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-200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90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</w:pPr>
            <w:r w:rsidRPr="00DC790B">
              <w:t>110</w:t>
            </w:r>
          </w:p>
        </w:tc>
      </w:tr>
    </w:tbl>
    <w:p w:rsidR="007555AC" w:rsidRPr="00DC790B" w:rsidRDefault="007555AC" w:rsidP="007555AC">
      <w:pPr>
        <w:pStyle w:val="8"/>
        <w:spacing w:before="0"/>
        <w:rPr>
          <w:rFonts w:ascii="Times New Roman" w:hAnsi="Times New Roman" w:cs="Times New Roman"/>
          <w:sz w:val="24"/>
          <w:szCs w:val="24"/>
        </w:rPr>
      </w:pPr>
    </w:p>
    <w:p w:rsidR="007555AC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>
        <w:rPr>
          <w:b/>
          <w:color w:val="000000"/>
          <w:sz w:val="28"/>
          <w:szCs w:val="28"/>
        </w:rPr>
        <w:t xml:space="preserve"> 19</w:t>
      </w:r>
    </w:p>
    <w:p w:rsidR="007555AC" w:rsidRPr="00DC790B" w:rsidRDefault="007555AC" w:rsidP="007555AC">
      <w:pPr>
        <w:ind w:firstLine="708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>Компания владеет фабрикой, оборудование которой требует модернизации. Имеются два варианта:</w:t>
      </w:r>
    </w:p>
    <w:p w:rsidR="007555AC" w:rsidRPr="00DC790B" w:rsidRDefault="007555AC" w:rsidP="007555AC">
      <w:pPr>
        <w:ind w:firstLine="708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>1) потратить 40 000 тыс. р. сейчас и получить 58 000 тыс. р. через три года;</w:t>
      </w:r>
    </w:p>
    <w:p w:rsidR="007555AC" w:rsidRPr="00DC790B" w:rsidRDefault="007555AC" w:rsidP="007555AC">
      <w:pPr>
        <w:ind w:firstLine="708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>2) потратить 40 000 тыс. р. сейчас и получить 46 000 тыс. р. через год. Первоначальные затраты единовременны и не требуют других инвестиций в течени</w:t>
      </w:r>
      <w:r>
        <w:rPr>
          <w:color w:val="000000"/>
          <w:sz w:val="28"/>
          <w:szCs w:val="28"/>
        </w:rPr>
        <w:t>е 4</w:t>
      </w:r>
      <w:r w:rsidRPr="00DC790B">
        <w:rPr>
          <w:color w:val="000000"/>
          <w:sz w:val="28"/>
          <w:szCs w:val="28"/>
        </w:rPr>
        <w:t xml:space="preserve"> лет. Требуемая норма </w:t>
      </w:r>
      <w:proofErr w:type="gramStart"/>
      <w:r w:rsidRPr="00DC790B">
        <w:rPr>
          <w:color w:val="000000"/>
          <w:sz w:val="28"/>
          <w:szCs w:val="28"/>
        </w:rPr>
        <w:t>прибыли</w:t>
      </w:r>
      <w:proofErr w:type="gramEnd"/>
      <w:r w:rsidRPr="00DC790B">
        <w:rPr>
          <w:color w:val="000000"/>
          <w:sz w:val="28"/>
          <w:szCs w:val="28"/>
        </w:rPr>
        <w:t xml:space="preserve"> - 10 %. </w:t>
      </w:r>
      <w:proofErr w:type="gramStart"/>
      <w:r w:rsidRPr="00DC790B">
        <w:rPr>
          <w:color w:val="000000"/>
          <w:sz w:val="28"/>
          <w:szCs w:val="28"/>
        </w:rPr>
        <w:t>Какой</w:t>
      </w:r>
      <w:proofErr w:type="gramEnd"/>
      <w:r w:rsidRPr="00DC790B">
        <w:rPr>
          <w:color w:val="000000"/>
          <w:sz w:val="28"/>
          <w:szCs w:val="28"/>
        </w:rPr>
        <w:t xml:space="preserve"> вариант выбрать?</w:t>
      </w:r>
    </w:p>
    <w:p w:rsidR="007555AC" w:rsidRPr="00DC790B" w:rsidRDefault="007555AC" w:rsidP="007555AC">
      <w:pPr>
        <w:ind w:firstLine="708"/>
        <w:jc w:val="both"/>
        <w:rPr>
          <w:color w:val="000000"/>
        </w:rPr>
      </w:pPr>
    </w:p>
    <w:p w:rsidR="007555AC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>
        <w:rPr>
          <w:b/>
          <w:color w:val="000000"/>
          <w:sz w:val="28"/>
          <w:szCs w:val="28"/>
        </w:rPr>
        <w:t xml:space="preserve"> 20</w:t>
      </w:r>
    </w:p>
    <w:p w:rsidR="007555AC" w:rsidRPr="00DC790B" w:rsidRDefault="007555AC" w:rsidP="007555AC">
      <w:pPr>
        <w:pStyle w:val="21"/>
        <w:widowControl w:val="0"/>
        <w:spacing w:after="0" w:line="240" w:lineRule="auto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ab/>
        <w:t>На основании приведенных данных в таблице 10 и условии, что</w:t>
      </w:r>
      <w:proofErr w:type="gramStart"/>
      <w:r w:rsidRPr="00DC790B">
        <w:rPr>
          <w:color w:val="000000"/>
          <w:sz w:val="28"/>
          <w:szCs w:val="28"/>
        </w:rPr>
        <w:t xml:space="preserve"> А</w:t>
      </w:r>
      <w:proofErr w:type="gramEnd"/>
      <w:r w:rsidRPr="00DC790B">
        <w:rPr>
          <w:color w:val="000000"/>
          <w:sz w:val="28"/>
          <w:szCs w:val="28"/>
        </w:rPr>
        <w:t xml:space="preserve"> и Б являются взаимоисключающими, а проект С - независим. Кроме того используются  комбинации проектов</w:t>
      </w:r>
      <w:proofErr w:type="gramStart"/>
      <w:r w:rsidRPr="00DC790B">
        <w:rPr>
          <w:color w:val="000000"/>
          <w:sz w:val="28"/>
          <w:szCs w:val="28"/>
        </w:rPr>
        <w:t xml:space="preserve"> А</w:t>
      </w:r>
      <w:proofErr w:type="gramEnd"/>
      <w:r w:rsidRPr="00DC790B">
        <w:rPr>
          <w:color w:val="000000"/>
          <w:sz w:val="28"/>
          <w:szCs w:val="28"/>
        </w:rPr>
        <w:t xml:space="preserve"> и С, Б и С, определить на основании периода окупаемости, какой из проектов и их комбинаций, является предпочтительным. </w:t>
      </w:r>
    </w:p>
    <w:p w:rsidR="007555AC" w:rsidRPr="00DC790B" w:rsidRDefault="007555AC" w:rsidP="007555AC">
      <w:pPr>
        <w:pStyle w:val="7"/>
        <w:widowControl w:val="0"/>
        <w:spacing w:before="0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DC790B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Таблица  2 - Динамика денежных потоков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8"/>
        <w:gridCol w:w="1462"/>
        <w:gridCol w:w="1080"/>
        <w:gridCol w:w="1080"/>
        <w:gridCol w:w="1080"/>
        <w:gridCol w:w="1260"/>
      </w:tblGrid>
      <w:tr w:rsidR="007555AC" w:rsidRPr="00DC790B" w:rsidTr="009E714E">
        <w:trPr>
          <w:cantSplit/>
        </w:trPr>
        <w:tc>
          <w:tcPr>
            <w:tcW w:w="33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Год</w:t>
            </w:r>
          </w:p>
        </w:tc>
        <w:tc>
          <w:tcPr>
            <w:tcW w:w="5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Денежные потоки по проектам</w:t>
            </w:r>
          </w:p>
        </w:tc>
      </w:tr>
      <w:tr w:rsidR="007555AC" w:rsidRPr="00DC790B" w:rsidTr="009E714E">
        <w:trPr>
          <w:cantSplit/>
        </w:trPr>
        <w:tc>
          <w:tcPr>
            <w:tcW w:w="33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А и</w:t>
            </w:r>
            <w:proofErr w:type="gramStart"/>
            <w:r w:rsidRPr="00DC790B">
              <w:t xml:space="preserve"> С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Б и</w:t>
            </w:r>
            <w:proofErr w:type="gramStart"/>
            <w:r w:rsidRPr="00DC790B">
              <w:t xml:space="preserve"> С</w:t>
            </w:r>
            <w:proofErr w:type="gramEnd"/>
          </w:p>
        </w:tc>
      </w:tr>
      <w:tr w:rsidR="007555AC" w:rsidRPr="00DC790B" w:rsidTr="009E714E"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</w:pPr>
            <w:r w:rsidRPr="00DC790B">
              <w:t>0-й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-10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-10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-10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-20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-20</w:t>
            </w:r>
          </w:p>
        </w:tc>
      </w:tr>
      <w:tr w:rsidR="007555AC" w:rsidRPr="00DC790B" w:rsidTr="009E714E"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</w:pPr>
            <w:r w:rsidRPr="00DC790B">
              <w:t>1-й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10</w:t>
            </w:r>
          </w:p>
        </w:tc>
      </w:tr>
      <w:tr w:rsidR="007555AC" w:rsidRPr="00DC790B" w:rsidTr="009E714E"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</w:pPr>
            <w:r w:rsidRPr="00DC790B">
              <w:t>2-й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0</w:t>
            </w:r>
          </w:p>
        </w:tc>
      </w:tr>
      <w:tr w:rsidR="007555AC" w:rsidRPr="00DC790B" w:rsidTr="009E714E"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</w:pPr>
            <w:r w:rsidRPr="00DC790B">
              <w:t>3-й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30</w:t>
            </w:r>
          </w:p>
        </w:tc>
      </w:tr>
      <w:tr w:rsidR="007555AC" w:rsidRPr="00DC790B" w:rsidTr="009E714E"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</w:pPr>
            <w:r w:rsidRPr="00DC790B">
              <w:t>Период окупаемости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3</w:t>
            </w:r>
          </w:p>
        </w:tc>
      </w:tr>
    </w:tbl>
    <w:p w:rsidR="007555AC" w:rsidRPr="00DC790B" w:rsidRDefault="007555AC" w:rsidP="007555AC">
      <w:pPr>
        <w:pStyle w:val="1"/>
        <w:keepNext w:val="0"/>
        <w:widowControl w:val="0"/>
        <w:jc w:val="center"/>
        <w:rPr>
          <w:szCs w:val="24"/>
        </w:rPr>
      </w:pPr>
    </w:p>
    <w:p w:rsidR="007555AC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>
        <w:rPr>
          <w:b/>
          <w:color w:val="000000"/>
          <w:sz w:val="28"/>
          <w:szCs w:val="28"/>
        </w:rPr>
        <w:t xml:space="preserve"> 21</w:t>
      </w:r>
    </w:p>
    <w:p w:rsidR="007555AC" w:rsidRPr="00DC790B" w:rsidRDefault="007555AC" w:rsidP="007555AC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>Проанализировать проект по следующим характеристикам (млн. р.) на основе расчета чистого приведенного эффекта - 150  30  70  70  45 в случае:</w:t>
      </w:r>
    </w:p>
    <w:p w:rsidR="007555AC" w:rsidRPr="00DC790B" w:rsidRDefault="007555AC" w:rsidP="007555AC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>а) цена капитала 12 %;</w:t>
      </w:r>
    </w:p>
    <w:p w:rsidR="007555AC" w:rsidRPr="00DC790B" w:rsidRDefault="007555AC" w:rsidP="007555AC">
      <w:pPr>
        <w:pStyle w:val="8"/>
        <w:keepNext w:val="0"/>
        <w:widowControl w:val="0"/>
        <w:spacing w:before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90B">
        <w:rPr>
          <w:rFonts w:ascii="Times New Roman" w:hAnsi="Times New Roman" w:cs="Times New Roman"/>
          <w:color w:val="000000"/>
          <w:sz w:val="28"/>
          <w:szCs w:val="28"/>
        </w:rPr>
        <w:t>б) цена капитала будет меняться по годам следующим образом: 12 %, 13 %, 14 %, 14 %.</w:t>
      </w:r>
    </w:p>
    <w:p w:rsidR="007555AC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>
        <w:rPr>
          <w:b/>
          <w:color w:val="000000"/>
          <w:sz w:val="28"/>
          <w:szCs w:val="28"/>
        </w:rPr>
        <w:t xml:space="preserve"> 22</w:t>
      </w:r>
    </w:p>
    <w:p w:rsidR="007555AC" w:rsidRPr="00DC790B" w:rsidRDefault="007555AC" w:rsidP="007555AC">
      <w:pPr>
        <w:pStyle w:val="21"/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DC790B">
        <w:rPr>
          <w:color w:val="000000"/>
          <w:sz w:val="28"/>
          <w:szCs w:val="28"/>
        </w:rPr>
        <w:t xml:space="preserve">Инвестиционная компания получила для рассмотрения несколько </w:t>
      </w:r>
      <w:r w:rsidRPr="00DC790B">
        <w:rPr>
          <w:sz w:val="28"/>
          <w:szCs w:val="28"/>
        </w:rPr>
        <w:t xml:space="preserve">инвестиционных проектов.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3960"/>
        <w:gridCol w:w="3780"/>
      </w:tblGrid>
      <w:tr w:rsidR="007555AC" w:rsidRPr="00DC790B" w:rsidTr="009E714E"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5AC" w:rsidRPr="00DC790B" w:rsidRDefault="007555AC" w:rsidP="009E714E">
            <w:pPr>
              <w:pStyle w:val="6"/>
              <w:widowControl w:val="0"/>
              <w:spacing w:before="0"/>
              <w:rPr>
                <w:rFonts w:ascii="Times New Roman" w:hAnsi="Times New Roman" w:cs="Times New Roman"/>
                <w:i w:val="0"/>
                <w:color w:val="000000"/>
              </w:rPr>
            </w:pPr>
            <w:r w:rsidRPr="00DC790B">
              <w:rPr>
                <w:rFonts w:ascii="Times New Roman" w:hAnsi="Times New Roman" w:cs="Times New Roman"/>
                <w:i w:val="0"/>
                <w:color w:val="000000"/>
              </w:rPr>
              <w:t>Проект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Приведенные инвестиции,  тыс. р.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</w:pPr>
            <w:r w:rsidRPr="00DC790B">
              <w:t>Приведенные поступления, тыс. р.</w:t>
            </w:r>
          </w:p>
        </w:tc>
      </w:tr>
      <w:tr w:rsidR="007555AC" w:rsidRPr="00DC790B" w:rsidTr="009E714E">
        <w:tc>
          <w:tcPr>
            <w:tcW w:w="9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</w:pPr>
            <w:r w:rsidRPr="00DC790B">
              <w:t xml:space="preserve">     А                                    10000                                                   24000      </w:t>
            </w:r>
          </w:p>
          <w:p w:rsidR="007555AC" w:rsidRPr="00DC790B" w:rsidRDefault="007555AC" w:rsidP="009E714E">
            <w:pPr>
              <w:widowControl w:val="0"/>
            </w:pPr>
            <w:r w:rsidRPr="00DC790B">
              <w:t xml:space="preserve">     </w:t>
            </w:r>
            <w:proofErr w:type="gramStart"/>
            <w:r w:rsidRPr="00DC790B">
              <w:t>Б</w:t>
            </w:r>
            <w:proofErr w:type="gramEnd"/>
            <w:r w:rsidRPr="00DC790B">
              <w:t xml:space="preserve">                                          30                                                         80      </w:t>
            </w:r>
          </w:p>
          <w:p w:rsidR="007555AC" w:rsidRPr="00DC790B" w:rsidRDefault="007555AC" w:rsidP="009E714E">
            <w:pPr>
              <w:widowControl w:val="0"/>
            </w:pPr>
            <w:r w:rsidRPr="00DC790B">
              <w:t xml:space="preserve">     В                                        300                                                       360      </w:t>
            </w:r>
          </w:p>
          <w:p w:rsidR="007555AC" w:rsidRPr="00DC790B" w:rsidRDefault="007555AC" w:rsidP="009E714E">
            <w:pPr>
              <w:widowControl w:val="0"/>
            </w:pPr>
            <w:r w:rsidRPr="00DC790B">
              <w:t xml:space="preserve">     Г                                          80                                                         78          </w:t>
            </w:r>
          </w:p>
          <w:p w:rsidR="007555AC" w:rsidRPr="00DC790B" w:rsidRDefault="007555AC" w:rsidP="009E714E">
            <w:pPr>
              <w:widowControl w:val="0"/>
            </w:pPr>
            <w:r w:rsidRPr="00DC790B">
              <w:t xml:space="preserve">     Д                                        120                                                       170      </w:t>
            </w:r>
          </w:p>
          <w:p w:rsidR="007555AC" w:rsidRPr="00DC790B" w:rsidRDefault="007555AC" w:rsidP="009E714E">
            <w:pPr>
              <w:widowControl w:val="0"/>
            </w:pPr>
            <w:r w:rsidRPr="00DC790B">
              <w:t xml:space="preserve">     Е                                        160                                                       240      </w:t>
            </w:r>
          </w:p>
          <w:p w:rsidR="007555AC" w:rsidRPr="00DC790B" w:rsidRDefault="007555AC" w:rsidP="009E714E">
            <w:pPr>
              <w:widowControl w:val="0"/>
            </w:pPr>
            <w:r w:rsidRPr="00DC790B">
              <w:t xml:space="preserve">     </w:t>
            </w:r>
            <w:proofErr w:type="gramStart"/>
            <w:r w:rsidRPr="00DC790B">
              <w:t>Ж</w:t>
            </w:r>
            <w:proofErr w:type="gramEnd"/>
            <w:r w:rsidRPr="00DC790B">
              <w:t xml:space="preserve">                                       600                                                       680     </w:t>
            </w:r>
          </w:p>
          <w:p w:rsidR="007555AC" w:rsidRPr="00DC790B" w:rsidRDefault="007555AC" w:rsidP="009E714E">
            <w:pPr>
              <w:widowControl w:val="0"/>
            </w:pPr>
            <w:r w:rsidRPr="00DC790B">
              <w:t xml:space="preserve">     </w:t>
            </w:r>
            <w:proofErr w:type="gramStart"/>
            <w:r w:rsidRPr="00DC790B">
              <w:t>З</w:t>
            </w:r>
            <w:proofErr w:type="gramEnd"/>
            <w:r w:rsidRPr="00DC790B">
              <w:t xml:space="preserve">                                   150000                                                 190000      </w:t>
            </w:r>
          </w:p>
          <w:p w:rsidR="007555AC" w:rsidRPr="00DC790B" w:rsidRDefault="007555AC" w:rsidP="009E714E">
            <w:pPr>
              <w:widowControl w:val="0"/>
            </w:pPr>
            <w:r w:rsidRPr="00DC790B">
              <w:t xml:space="preserve">     И                                  120000                                                 175000</w:t>
            </w:r>
          </w:p>
        </w:tc>
      </w:tr>
    </w:tbl>
    <w:p w:rsidR="007555AC" w:rsidRPr="00DC790B" w:rsidRDefault="007555AC" w:rsidP="007555AC">
      <w:pPr>
        <w:widowControl w:val="0"/>
        <w:jc w:val="both"/>
        <w:rPr>
          <w:color w:val="000000"/>
          <w:sz w:val="28"/>
          <w:szCs w:val="28"/>
        </w:rPr>
      </w:pPr>
      <w:r w:rsidRPr="00DC790B">
        <w:tab/>
      </w:r>
      <w:r w:rsidRPr="00DC790B">
        <w:rPr>
          <w:color w:val="000000"/>
          <w:sz w:val="28"/>
          <w:szCs w:val="28"/>
        </w:rPr>
        <w:t>На основе критерия индекса доходности выбрать из вышеприведенных проектов наиболее эффективный, а также те проекты, которые целесообразно реализовать исходя из бюджета в 130200 тыс. р.</w:t>
      </w:r>
    </w:p>
    <w:p w:rsidR="007555AC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>
        <w:rPr>
          <w:b/>
          <w:color w:val="000000"/>
          <w:sz w:val="28"/>
          <w:szCs w:val="28"/>
        </w:rPr>
        <w:t xml:space="preserve"> 23</w:t>
      </w:r>
    </w:p>
    <w:p w:rsidR="007555AC" w:rsidRPr="00DC790B" w:rsidRDefault="007555AC" w:rsidP="007555AC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 xml:space="preserve">В таблице 6 приведены исходные данные и аналитические коэффициенты по нескольким альтернативным проектам. Требуется оценить целесообразность выбора одного из них, если финансирование выбранного проекта может быть осуществлено за счет ссуды банка под 12 % годовых (для простоты, расходами по выплате </w:t>
      </w:r>
      <w:r w:rsidRPr="00DC790B">
        <w:rPr>
          <w:color w:val="000000"/>
          <w:sz w:val="28"/>
          <w:szCs w:val="28"/>
        </w:rPr>
        <w:lastRenderedPageBreak/>
        <w:t>процентов можно пренебречь).</w:t>
      </w:r>
    </w:p>
    <w:p w:rsidR="007555AC" w:rsidRPr="00DC790B" w:rsidRDefault="007555AC" w:rsidP="007555AC">
      <w:pPr>
        <w:widowControl w:val="0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 xml:space="preserve">Таблица </w:t>
      </w:r>
      <w:r>
        <w:rPr>
          <w:color w:val="000000"/>
          <w:sz w:val="28"/>
          <w:szCs w:val="28"/>
        </w:rPr>
        <w:t>3</w:t>
      </w:r>
      <w:r w:rsidRPr="00DC790B">
        <w:rPr>
          <w:color w:val="000000"/>
          <w:sz w:val="28"/>
          <w:szCs w:val="28"/>
        </w:rPr>
        <w:t xml:space="preserve"> - Динамика денежных потоков (тыс. р.)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00"/>
        <w:gridCol w:w="2160"/>
        <w:gridCol w:w="1980"/>
        <w:gridCol w:w="1980"/>
      </w:tblGrid>
      <w:tr w:rsidR="007555AC" w:rsidRPr="00DC790B" w:rsidTr="009E714E">
        <w:trPr>
          <w:cantSplit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Годы</w:t>
            </w:r>
          </w:p>
        </w:tc>
        <w:tc>
          <w:tcPr>
            <w:tcW w:w="7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Денежные потоки</w:t>
            </w:r>
          </w:p>
        </w:tc>
      </w:tr>
      <w:tr w:rsidR="007555AC" w:rsidRPr="00DC790B" w:rsidTr="009E714E">
        <w:trPr>
          <w:cantSplit/>
        </w:trPr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5AC" w:rsidRPr="00DC790B" w:rsidRDefault="007555AC" w:rsidP="009E714E">
            <w:pPr>
              <w:widowControl w:val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Проект 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Проект 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Проект 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Проект 4</w:t>
            </w:r>
          </w:p>
        </w:tc>
      </w:tr>
      <w:tr w:rsidR="007555AC" w:rsidRPr="00DC790B" w:rsidTr="009E714E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0-й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-1200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-1200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-1200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-1200</w:t>
            </w:r>
          </w:p>
        </w:tc>
      </w:tr>
      <w:tr w:rsidR="007555AC" w:rsidRPr="00DC790B" w:rsidTr="009E714E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1-й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300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300</w:t>
            </w:r>
          </w:p>
        </w:tc>
      </w:tr>
      <w:tr w:rsidR="007555AC" w:rsidRPr="00DC790B" w:rsidTr="009E714E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2-й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300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450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900</w:t>
            </w:r>
          </w:p>
        </w:tc>
      </w:tr>
      <w:tr w:rsidR="007555AC" w:rsidRPr="00DC790B" w:rsidTr="009E714E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3-й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250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500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500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500</w:t>
            </w:r>
          </w:p>
        </w:tc>
      </w:tr>
      <w:tr w:rsidR="007555AC" w:rsidRPr="00DC790B" w:rsidTr="009E714E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4-й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600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600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250</w:t>
            </w:r>
          </w:p>
        </w:tc>
      </w:tr>
      <w:tr w:rsidR="007555AC" w:rsidRPr="00DC790B" w:rsidTr="009E714E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5-й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1300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1300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700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100</w:t>
            </w:r>
          </w:p>
        </w:tc>
      </w:tr>
    </w:tbl>
    <w:p w:rsidR="007555AC" w:rsidRPr="00DC790B" w:rsidRDefault="007555AC" w:rsidP="007555AC">
      <w:pPr>
        <w:pStyle w:val="7"/>
        <w:widowControl w:val="0"/>
        <w:spacing w:before="0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DC790B">
        <w:rPr>
          <w:rFonts w:ascii="Times New Roman" w:hAnsi="Times New Roman" w:cs="Times New Roman"/>
        </w:rPr>
        <w:t> </w:t>
      </w:r>
      <w:r w:rsidRPr="00DC790B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4</w:t>
      </w:r>
      <w:r w:rsidRPr="00DC790B">
        <w:rPr>
          <w:rFonts w:ascii="Times New Roman" w:hAnsi="Times New Roman" w:cs="Times New Roman"/>
          <w:i w:val="0"/>
          <w:color w:val="000000"/>
          <w:sz w:val="28"/>
          <w:szCs w:val="28"/>
        </w:rPr>
        <w:t>- Критерии, полученные при оценке инвестиционных проектов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00"/>
        <w:gridCol w:w="2160"/>
        <w:gridCol w:w="1980"/>
        <w:gridCol w:w="1980"/>
      </w:tblGrid>
      <w:tr w:rsidR="007555AC" w:rsidRPr="00DC790B" w:rsidTr="009E714E">
        <w:trPr>
          <w:cantSplit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Критерии</w:t>
            </w:r>
          </w:p>
        </w:tc>
        <w:tc>
          <w:tcPr>
            <w:tcW w:w="7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Величина критериев</w:t>
            </w:r>
          </w:p>
        </w:tc>
      </w:tr>
      <w:tr w:rsidR="007555AC" w:rsidRPr="00DC790B" w:rsidTr="009E714E">
        <w:trPr>
          <w:cantSplit/>
        </w:trPr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5AC" w:rsidRPr="00DC790B" w:rsidRDefault="007555AC" w:rsidP="009E714E">
            <w:pPr>
              <w:widowControl w:val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pStyle w:val="6"/>
              <w:widowControl w:val="0"/>
              <w:spacing w:before="0"/>
              <w:rPr>
                <w:rFonts w:ascii="Times New Roman" w:hAnsi="Times New Roman" w:cs="Times New Roman"/>
              </w:rPr>
            </w:pPr>
            <w:r w:rsidRPr="00DC790B">
              <w:rPr>
                <w:rFonts w:ascii="Times New Roman" w:hAnsi="Times New Roman" w:cs="Times New Roman"/>
              </w:rPr>
              <w:t>Проект 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pStyle w:val="6"/>
              <w:widowControl w:val="0"/>
              <w:spacing w:before="0"/>
              <w:rPr>
                <w:rFonts w:ascii="Times New Roman" w:hAnsi="Times New Roman" w:cs="Times New Roman"/>
              </w:rPr>
            </w:pPr>
            <w:r w:rsidRPr="00DC790B">
              <w:rPr>
                <w:rFonts w:ascii="Times New Roman" w:hAnsi="Times New Roman" w:cs="Times New Roman"/>
              </w:rPr>
              <w:t>Проект 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pStyle w:val="6"/>
              <w:widowControl w:val="0"/>
              <w:spacing w:before="0"/>
              <w:rPr>
                <w:rFonts w:ascii="Times New Roman" w:hAnsi="Times New Roman" w:cs="Times New Roman"/>
              </w:rPr>
            </w:pPr>
            <w:r w:rsidRPr="00DC790B">
              <w:rPr>
                <w:rFonts w:ascii="Times New Roman" w:hAnsi="Times New Roman" w:cs="Times New Roman"/>
              </w:rPr>
              <w:t>Проект 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pStyle w:val="6"/>
              <w:widowControl w:val="0"/>
              <w:spacing w:before="0"/>
              <w:rPr>
                <w:rFonts w:ascii="Times New Roman" w:hAnsi="Times New Roman" w:cs="Times New Roman"/>
              </w:rPr>
            </w:pPr>
            <w:r w:rsidRPr="00DC790B">
              <w:rPr>
                <w:rFonts w:ascii="Times New Roman" w:hAnsi="Times New Roman" w:cs="Times New Roman"/>
              </w:rPr>
              <w:t>Проект 4</w:t>
            </w:r>
          </w:p>
        </w:tc>
      </w:tr>
      <w:tr w:rsidR="007555AC" w:rsidRPr="00DC790B" w:rsidTr="009E714E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rPr>
                <w:lang w:val="en-US"/>
              </w:rPr>
              <w:t>NPV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557,9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603,3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561,0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356,8</w:t>
            </w:r>
          </w:p>
        </w:tc>
      </w:tr>
      <w:tr w:rsidR="007555AC" w:rsidRPr="00DC790B" w:rsidTr="009E714E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rPr>
                <w:lang w:val="en-US"/>
              </w:rPr>
              <w:t>PI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1,46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1,50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1,47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1,30</w:t>
            </w:r>
          </w:p>
        </w:tc>
      </w:tr>
      <w:tr w:rsidR="007555AC" w:rsidRPr="00DC790B" w:rsidTr="009E714E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rPr>
                <w:lang w:val="en-US"/>
              </w:rPr>
              <w:t>IRR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22,7 %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25,0 %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27,1 %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25,3 %</w:t>
            </w:r>
          </w:p>
        </w:tc>
      </w:tr>
      <w:tr w:rsidR="007555AC" w:rsidRPr="00DC790B" w:rsidTr="009E714E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rPr>
                <w:lang w:val="en-US"/>
              </w:rPr>
              <w:t>PP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4 года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4 года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3 года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 года</w:t>
            </w:r>
          </w:p>
        </w:tc>
      </w:tr>
      <w:tr w:rsidR="007555AC" w:rsidRPr="00DC790B" w:rsidTr="009E714E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rPr>
                <w:lang w:val="en-US"/>
              </w:rPr>
              <w:t>ARR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55,0 %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53,3 %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45,0 %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28,3 %</w:t>
            </w:r>
          </w:p>
        </w:tc>
      </w:tr>
    </w:tbl>
    <w:p w:rsidR="007555AC" w:rsidRPr="00DC790B" w:rsidRDefault="007555AC" w:rsidP="007555AC">
      <w:pPr>
        <w:widowControl w:val="0"/>
      </w:pPr>
      <w:r w:rsidRPr="00DC790B">
        <w:t> </w:t>
      </w:r>
    </w:p>
    <w:p w:rsidR="007555AC" w:rsidRPr="00DC790B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 w:rsidRPr="00DC790B">
        <w:rPr>
          <w:b/>
          <w:color w:val="000000"/>
          <w:sz w:val="28"/>
          <w:szCs w:val="28"/>
        </w:rPr>
        <w:t>Задание 2</w:t>
      </w:r>
      <w:r>
        <w:rPr>
          <w:b/>
          <w:color w:val="000000"/>
          <w:sz w:val="28"/>
          <w:szCs w:val="28"/>
        </w:rPr>
        <w:t>4</w:t>
      </w:r>
    </w:p>
    <w:p w:rsidR="007555AC" w:rsidRPr="00DC790B" w:rsidRDefault="007555AC" w:rsidP="007555AC">
      <w:pPr>
        <w:pStyle w:val="21"/>
        <w:spacing w:after="0" w:line="240" w:lineRule="auto"/>
        <w:jc w:val="both"/>
        <w:rPr>
          <w:color w:val="000000"/>
          <w:sz w:val="28"/>
          <w:szCs w:val="28"/>
        </w:rPr>
      </w:pPr>
      <w:r w:rsidRPr="00DC790B">
        <w:rPr>
          <w:color w:val="000000"/>
        </w:rPr>
        <w:tab/>
      </w:r>
      <w:r w:rsidRPr="00DC790B">
        <w:rPr>
          <w:color w:val="000000"/>
          <w:sz w:val="28"/>
          <w:szCs w:val="28"/>
        </w:rPr>
        <w:t xml:space="preserve">Рассчитать внутреннюю норму прибыли для </w:t>
      </w:r>
      <w:proofErr w:type="gramStart"/>
      <w:r w:rsidRPr="00DC790B">
        <w:rPr>
          <w:color w:val="000000"/>
          <w:sz w:val="28"/>
          <w:szCs w:val="28"/>
        </w:rPr>
        <w:t>проекта</w:t>
      </w:r>
      <w:proofErr w:type="gramEnd"/>
      <w:r w:rsidRPr="00DC790B">
        <w:rPr>
          <w:color w:val="000000"/>
          <w:sz w:val="28"/>
          <w:szCs w:val="28"/>
        </w:rPr>
        <w:t xml:space="preserve"> рассчитанного на три года, требующего инвестиций в размере 10 млн. р. и имеющего предполагаемые денежные поступления в размере 3 млн. р., 4млн. р., 7 млн. р. (коэффициенты дисконтирования принять произвольно). </w:t>
      </w:r>
    </w:p>
    <w:p w:rsidR="007555AC" w:rsidRDefault="007555AC" w:rsidP="007555AC">
      <w:pPr>
        <w:pStyle w:val="8"/>
        <w:spacing w:befor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55AC" w:rsidRPr="007B366B" w:rsidRDefault="007555AC" w:rsidP="007555AC"/>
    <w:p w:rsidR="007555AC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>
        <w:rPr>
          <w:b/>
          <w:color w:val="000000"/>
          <w:sz w:val="28"/>
          <w:szCs w:val="28"/>
        </w:rPr>
        <w:t xml:space="preserve"> 25</w:t>
      </w:r>
    </w:p>
    <w:p w:rsidR="007555AC" w:rsidRPr="00DC790B" w:rsidRDefault="007555AC" w:rsidP="007555AC">
      <w:pPr>
        <w:ind w:firstLine="720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>Предприятие располагает двумя альтернативными вариантами инвестиционных проектов - проектом «А» и проектом «Б». Для оценки эффективности этих проектов необходимо определить ожидаемую сумму чистого приведенного дохода по ним. Данные, характеризующие эти проекты, приведены в таблице.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1620"/>
        <w:gridCol w:w="1980"/>
      </w:tblGrid>
      <w:tr w:rsidR="007555AC" w:rsidRPr="00DC790B" w:rsidTr="009E714E">
        <w:trPr>
          <w:cantSplit/>
        </w:trPr>
        <w:tc>
          <w:tcPr>
            <w:tcW w:w="63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55AC" w:rsidRPr="00DC790B" w:rsidRDefault="007555AC" w:rsidP="009E714E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90B">
              <w:rPr>
                <w:rFonts w:ascii="Times New Roman" w:hAnsi="Times New Roman" w:cs="Times New Roman"/>
                <w:color w:val="000000"/>
              </w:rPr>
              <w:t>Показатели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>Инвестиционные проекты</w:t>
            </w:r>
          </w:p>
        </w:tc>
      </w:tr>
      <w:tr w:rsidR="007555AC" w:rsidRPr="00DC790B" w:rsidTr="009E714E">
        <w:trPr>
          <w:cantSplit/>
        </w:trPr>
        <w:tc>
          <w:tcPr>
            <w:tcW w:w="6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>«А»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>«Б»</w:t>
            </w:r>
          </w:p>
        </w:tc>
      </w:tr>
      <w:tr w:rsidR="007555AC" w:rsidRPr="00DC790B" w:rsidTr="009E714E"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rPr>
                <w:color w:val="000000"/>
              </w:rPr>
            </w:pPr>
            <w:r w:rsidRPr="00DC790B">
              <w:rPr>
                <w:color w:val="000000"/>
              </w:rPr>
              <w:t xml:space="preserve">1 Объем инвестиционных средств, тыс. р. </w:t>
            </w:r>
          </w:p>
          <w:p w:rsidR="007555AC" w:rsidRPr="00DC790B" w:rsidRDefault="007555AC" w:rsidP="009E714E">
            <w:pPr>
              <w:ind w:left="252" w:hanging="252"/>
              <w:rPr>
                <w:color w:val="000000"/>
              </w:rPr>
            </w:pPr>
            <w:r w:rsidRPr="00DC790B">
              <w:rPr>
                <w:color w:val="000000"/>
              </w:rPr>
              <w:t xml:space="preserve">2 Период эксплуатации инвестиционного проекта, лет </w:t>
            </w:r>
          </w:p>
          <w:p w:rsidR="007555AC" w:rsidRPr="00DC790B" w:rsidRDefault="007555AC" w:rsidP="009E714E">
            <w:pPr>
              <w:ind w:left="432" w:hanging="432"/>
              <w:rPr>
                <w:color w:val="000000"/>
              </w:rPr>
            </w:pPr>
            <w:r w:rsidRPr="00DC790B">
              <w:rPr>
                <w:color w:val="000000"/>
              </w:rPr>
              <w:t xml:space="preserve">3 Сумма чистого денежного потока всего, тыс. р., в т.ч.                                          </w:t>
            </w:r>
          </w:p>
          <w:p w:rsidR="007555AC" w:rsidRPr="00DC790B" w:rsidRDefault="007555AC" w:rsidP="009E714E">
            <w:pPr>
              <w:rPr>
                <w:color w:val="000000"/>
              </w:rPr>
            </w:pPr>
            <w:r w:rsidRPr="00DC790B">
              <w:rPr>
                <w:color w:val="000000"/>
              </w:rPr>
              <w:t xml:space="preserve">    1-й год      </w:t>
            </w:r>
          </w:p>
          <w:p w:rsidR="007555AC" w:rsidRPr="00DC790B" w:rsidRDefault="007555AC" w:rsidP="009E714E">
            <w:pPr>
              <w:rPr>
                <w:color w:val="000000"/>
              </w:rPr>
            </w:pPr>
            <w:r w:rsidRPr="00DC790B">
              <w:rPr>
                <w:color w:val="000000"/>
              </w:rPr>
              <w:t xml:space="preserve">    2-й год      </w:t>
            </w:r>
          </w:p>
          <w:p w:rsidR="007555AC" w:rsidRPr="00DC790B" w:rsidRDefault="007555AC" w:rsidP="009E714E">
            <w:pPr>
              <w:rPr>
                <w:color w:val="000000"/>
              </w:rPr>
            </w:pPr>
            <w:r w:rsidRPr="00DC790B">
              <w:rPr>
                <w:color w:val="000000"/>
              </w:rPr>
              <w:t xml:space="preserve">    3-й год      </w:t>
            </w:r>
          </w:p>
          <w:p w:rsidR="007555AC" w:rsidRPr="00DC790B" w:rsidRDefault="007555AC" w:rsidP="009E714E">
            <w:pPr>
              <w:rPr>
                <w:color w:val="000000"/>
              </w:rPr>
            </w:pPr>
            <w:r w:rsidRPr="00DC790B">
              <w:rPr>
                <w:color w:val="000000"/>
              </w:rPr>
              <w:t xml:space="preserve">    4-й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>7000</w:t>
            </w:r>
          </w:p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>2</w:t>
            </w:r>
          </w:p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>10000</w:t>
            </w:r>
          </w:p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>6000</w:t>
            </w:r>
          </w:p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>4000</w:t>
            </w:r>
          </w:p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>-</w:t>
            </w:r>
          </w:p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>6700</w:t>
            </w:r>
          </w:p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>4</w:t>
            </w:r>
          </w:p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 xml:space="preserve">11000 </w:t>
            </w:r>
          </w:p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>2000</w:t>
            </w:r>
          </w:p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>3000</w:t>
            </w:r>
          </w:p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>3000</w:t>
            </w:r>
          </w:p>
          <w:p w:rsidR="007555AC" w:rsidRPr="00DC790B" w:rsidRDefault="007555AC" w:rsidP="009E714E">
            <w:pPr>
              <w:jc w:val="center"/>
              <w:rPr>
                <w:color w:val="000000"/>
              </w:rPr>
            </w:pPr>
            <w:r w:rsidRPr="00DC790B">
              <w:rPr>
                <w:color w:val="000000"/>
              </w:rPr>
              <w:t>3000</w:t>
            </w:r>
          </w:p>
        </w:tc>
      </w:tr>
    </w:tbl>
    <w:p w:rsidR="007555AC" w:rsidRPr="00DC790B" w:rsidRDefault="007555AC" w:rsidP="007555AC">
      <w:pPr>
        <w:rPr>
          <w:color w:val="000000"/>
        </w:rPr>
      </w:pPr>
    </w:p>
    <w:p w:rsidR="007555AC" w:rsidRPr="00CA0B2E" w:rsidRDefault="007555AC" w:rsidP="007555AC">
      <w:pPr>
        <w:pStyle w:val="21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CA0B2E">
        <w:rPr>
          <w:color w:val="000000"/>
          <w:sz w:val="28"/>
          <w:szCs w:val="28"/>
        </w:rPr>
        <w:t>Для дисконтирования сумм денежного потока проекта «А» ставка процента принята в размере 10 %, а проекта «Б» - 20 % (в связи с более продолжительным сроком его реализации).</w:t>
      </w:r>
    </w:p>
    <w:p w:rsidR="007555AC" w:rsidRPr="00DC790B" w:rsidRDefault="007555AC" w:rsidP="007555AC">
      <w:pPr>
        <w:jc w:val="center"/>
        <w:rPr>
          <w:b/>
        </w:rPr>
      </w:pPr>
    </w:p>
    <w:p w:rsidR="007555AC" w:rsidRDefault="007555AC" w:rsidP="007555AC">
      <w:pPr>
        <w:widowControl w:val="0"/>
        <w:ind w:firstLine="720"/>
        <w:jc w:val="both"/>
        <w:rPr>
          <w:b/>
          <w:color w:val="000000"/>
          <w:sz w:val="28"/>
          <w:szCs w:val="28"/>
        </w:rPr>
      </w:pPr>
    </w:p>
    <w:p w:rsidR="007555AC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>
        <w:rPr>
          <w:b/>
          <w:color w:val="000000"/>
          <w:sz w:val="28"/>
          <w:szCs w:val="28"/>
        </w:rPr>
        <w:t xml:space="preserve"> 26</w:t>
      </w:r>
    </w:p>
    <w:p w:rsidR="007555AC" w:rsidRPr="00CA0B2E" w:rsidRDefault="007555AC" w:rsidP="007555AC">
      <w:pPr>
        <w:pStyle w:val="21"/>
        <w:spacing w:after="0" w:line="240" w:lineRule="auto"/>
        <w:jc w:val="both"/>
        <w:rPr>
          <w:sz w:val="28"/>
          <w:szCs w:val="28"/>
        </w:rPr>
      </w:pPr>
      <w:r w:rsidRPr="00DC790B">
        <w:tab/>
      </w:r>
      <w:r w:rsidRPr="00CA0B2E">
        <w:rPr>
          <w:sz w:val="28"/>
          <w:szCs w:val="28"/>
        </w:rPr>
        <w:t>На основе бизнес-плана установлено, что для реализации проекта требуется инвестиции (капиталовложения) в размере 80 тыс. р. Чистые денежные притоки  по годам составили (тыс. р.), 1-й год - 40, 2-й год - 45, 3-й год - 50, 4-й год - 45. ставка дисконта составляет 30 %.</w:t>
      </w:r>
    </w:p>
    <w:p w:rsidR="007555AC" w:rsidRDefault="007555AC" w:rsidP="007555AC">
      <w:pPr>
        <w:jc w:val="both"/>
        <w:rPr>
          <w:sz w:val="28"/>
          <w:szCs w:val="28"/>
        </w:rPr>
      </w:pPr>
      <w:r w:rsidRPr="00CA0B2E">
        <w:rPr>
          <w:sz w:val="28"/>
          <w:szCs w:val="28"/>
        </w:rPr>
        <w:lastRenderedPageBreak/>
        <w:tab/>
        <w:t>На основе расчета общепринятых показателей, характеризующих инвестиционный проект. Сделайте вывод об экономической целесообразности реализации данного проекта.</w:t>
      </w:r>
    </w:p>
    <w:p w:rsidR="007555AC" w:rsidRDefault="007555AC" w:rsidP="007555AC">
      <w:pPr>
        <w:jc w:val="both"/>
        <w:rPr>
          <w:sz w:val="28"/>
          <w:szCs w:val="28"/>
        </w:rPr>
      </w:pPr>
    </w:p>
    <w:p w:rsidR="007555AC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>
        <w:rPr>
          <w:b/>
          <w:color w:val="000000"/>
          <w:sz w:val="28"/>
          <w:szCs w:val="28"/>
        </w:rPr>
        <w:t xml:space="preserve"> 27</w:t>
      </w:r>
    </w:p>
    <w:p w:rsidR="007555AC" w:rsidRPr="00CA0B2E" w:rsidRDefault="007555AC" w:rsidP="007555AC">
      <w:pPr>
        <w:pStyle w:val="21"/>
        <w:spacing w:line="216" w:lineRule="auto"/>
        <w:jc w:val="both"/>
        <w:rPr>
          <w:sz w:val="28"/>
          <w:szCs w:val="28"/>
        </w:rPr>
      </w:pPr>
      <w:r w:rsidRPr="002C6A87">
        <w:tab/>
      </w:r>
      <w:r w:rsidRPr="00CA0B2E">
        <w:rPr>
          <w:sz w:val="28"/>
          <w:szCs w:val="28"/>
        </w:rPr>
        <w:t>В таблице приведены данные, характеризующие воспроизводственную политику предприятия:</w:t>
      </w: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880"/>
        <w:gridCol w:w="720"/>
        <w:gridCol w:w="720"/>
        <w:gridCol w:w="720"/>
        <w:gridCol w:w="720"/>
        <w:gridCol w:w="720"/>
        <w:gridCol w:w="720"/>
        <w:gridCol w:w="720"/>
        <w:gridCol w:w="720"/>
        <w:gridCol w:w="686"/>
      </w:tblGrid>
      <w:tr w:rsidR="007555AC" w:rsidRPr="002C6A87" w:rsidTr="009E714E">
        <w:trPr>
          <w:cantSplit/>
        </w:trPr>
        <w:tc>
          <w:tcPr>
            <w:tcW w:w="468" w:type="dxa"/>
            <w:vMerge w:val="restart"/>
          </w:tcPr>
          <w:p w:rsidR="007555AC" w:rsidRPr="002C6A87" w:rsidRDefault="007555AC" w:rsidP="009E714E">
            <w:pPr>
              <w:spacing w:line="216" w:lineRule="auto"/>
            </w:pPr>
            <w:r w:rsidRPr="002C6A87">
              <w:t>№</w:t>
            </w:r>
          </w:p>
          <w:p w:rsidR="007555AC" w:rsidRPr="002C6A87" w:rsidRDefault="007555AC" w:rsidP="009E714E">
            <w:pPr>
              <w:spacing w:line="216" w:lineRule="auto"/>
            </w:pPr>
            <w:proofErr w:type="gramStart"/>
            <w:r w:rsidRPr="002C6A87">
              <w:t>п</w:t>
            </w:r>
            <w:proofErr w:type="gramEnd"/>
            <w:r w:rsidRPr="002C6A87">
              <w:t>/п</w:t>
            </w:r>
          </w:p>
        </w:tc>
        <w:tc>
          <w:tcPr>
            <w:tcW w:w="2880" w:type="dxa"/>
            <w:vMerge w:val="restart"/>
            <w:vAlign w:val="center"/>
          </w:tcPr>
          <w:p w:rsidR="007555AC" w:rsidRPr="00CA0B2E" w:rsidRDefault="007555AC" w:rsidP="009E714E">
            <w:pPr>
              <w:pStyle w:val="6"/>
              <w:spacing w:line="216" w:lineRule="auto"/>
              <w:jc w:val="center"/>
              <w:rPr>
                <w:color w:val="000000"/>
              </w:rPr>
            </w:pPr>
            <w:r w:rsidRPr="00CA0B2E">
              <w:rPr>
                <w:color w:val="000000"/>
              </w:rPr>
              <w:t>Показатели</w:t>
            </w:r>
          </w:p>
        </w:tc>
        <w:tc>
          <w:tcPr>
            <w:tcW w:w="6446" w:type="dxa"/>
            <w:gridSpan w:val="9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Предприятие</w:t>
            </w:r>
          </w:p>
        </w:tc>
      </w:tr>
      <w:tr w:rsidR="007555AC" w:rsidRPr="002C6A87" w:rsidTr="009E714E">
        <w:trPr>
          <w:cantSplit/>
        </w:trPr>
        <w:tc>
          <w:tcPr>
            <w:tcW w:w="468" w:type="dxa"/>
            <w:vMerge/>
          </w:tcPr>
          <w:p w:rsidR="007555AC" w:rsidRPr="002C6A87" w:rsidRDefault="007555AC" w:rsidP="009E714E">
            <w:pPr>
              <w:spacing w:line="216" w:lineRule="auto"/>
            </w:pPr>
          </w:p>
        </w:tc>
        <w:tc>
          <w:tcPr>
            <w:tcW w:w="2880" w:type="dxa"/>
            <w:vMerge/>
          </w:tcPr>
          <w:p w:rsidR="007555AC" w:rsidRPr="002C6A87" w:rsidRDefault="007555AC" w:rsidP="009E714E">
            <w:pPr>
              <w:spacing w:line="216" w:lineRule="auto"/>
            </w:pPr>
          </w:p>
        </w:tc>
        <w:tc>
          <w:tcPr>
            <w:tcW w:w="2160" w:type="dxa"/>
            <w:gridSpan w:val="3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</w:t>
            </w:r>
          </w:p>
        </w:tc>
        <w:tc>
          <w:tcPr>
            <w:tcW w:w="2160" w:type="dxa"/>
            <w:gridSpan w:val="3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2</w:t>
            </w:r>
          </w:p>
        </w:tc>
        <w:tc>
          <w:tcPr>
            <w:tcW w:w="2126" w:type="dxa"/>
            <w:gridSpan w:val="3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3</w:t>
            </w:r>
          </w:p>
        </w:tc>
      </w:tr>
      <w:tr w:rsidR="007555AC" w:rsidRPr="002C6A87" w:rsidTr="009E714E">
        <w:trPr>
          <w:cantSplit/>
        </w:trPr>
        <w:tc>
          <w:tcPr>
            <w:tcW w:w="468" w:type="dxa"/>
            <w:vMerge/>
          </w:tcPr>
          <w:p w:rsidR="007555AC" w:rsidRPr="002C6A87" w:rsidRDefault="007555AC" w:rsidP="009E714E">
            <w:pPr>
              <w:spacing w:line="216" w:lineRule="auto"/>
            </w:pPr>
          </w:p>
        </w:tc>
        <w:tc>
          <w:tcPr>
            <w:tcW w:w="2880" w:type="dxa"/>
            <w:vMerge/>
          </w:tcPr>
          <w:p w:rsidR="007555AC" w:rsidRPr="002C6A87" w:rsidRDefault="007555AC" w:rsidP="009E714E">
            <w:pPr>
              <w:spacing w:line="216" w:lineRule="auto"/>
            </w:pPr>
          </w:p>
        </w:tc>
        <w:tc>
          <w:tcPr>
            <w:tcW w:w="720" w:type="dxa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год</w:t>
            </w:r>
          </w:p>
        </w:tc>
        <w:tc>
          <w:tcPr>
            <w:tcW w:w="720" w:type="dxa"/>
          </w:tcPr>
          <w:p w:rsidR="007555AC" w:rsidRPr="002C6A87" w:rsidRDefault="007555AC" w:rsidP="009E714E">
            <w:pPr>
              <w:pStyle w:val="af"/>
              <w:spacing w:line="216" w:lineRule="auto"/>
              <w:jc w:val="center"/>
            </w:pPr>
            <w:r w:rsidRPr="002C6A87">
              <w:t>2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год</w:t>
            </w:r>
          </w:p>
        </w:tc>
        <w:tc>
          <w:tcPr>
            <w:tcW w:w="720" w:type="dxa"/>
          </w:tcPr>
          <w:p w:rsidR="007555AC" w:rsidRPr="002C6A87" w:rsidRDefault="007555AC" w:rsidP="009E714E">
            <w:pPr>
              <w:pStyle w:val="af"/>
              <w:spacing w:line="216" w:lineRule="auto"/>
              <w:jc w:val="center"/>
            </w:pPr>
            <w:r w:rsidRPr="002C6A87">
              <w:t>3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год</w:t>
            </w:r>
          </w:p>
        </w:tc>
        <w:tc>
          <w:tcPr>
            <w:tcW w:w="720" w:type="dxa"/>
          </w:tcPr>
          <w:p w:rsidR="007555AC" w:rsidRPr="002C6A87" w:rsidRDefault="007555AC" w:rsidP="009E714E">
            <w:pPr>
              <w:pStyle w:val="af"/>
              <w:spacing w:line="216" w:lineRule="auto"/>
              <w:jc w:val="center"/>
            </w:pPr>
            <w:r w:rsidRPr="002C6A87">
              <w:t>1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год</w:t>
            </w:r>
          </w:p>
        </w:tc>
        <w:tc>
          <w:tcPr>
            <w:tcW w:w="720" w:type="dxa"/>
          </w:tcPr>
          <w:p w:rsidR="007555AC" w:rsidRPr="002C6A87" w:rsidRDefault="007555AC" w:rsidP="009E714E">
            <w:pPr>
              <w:pStyle w:val="af"/>
              <w:spacing w:line="216" w:lineRule="auto"/>
              <w:jc w:val="center"/>
            </w:pPr>
            <w:r w:rsidRPr="002C6A87">
              <w:t>2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год</w:t>
            </w:r>
          </w:p>
        </w:tc>
        <w:tc>
          <w:tcPr>
            <w:tcW w:w="720" w:type="dxa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3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год</w:t>
            </w:r>
          </w:p>
        </w:tc>
        <w:tc>
          <w:tcPr>
            <w:tcW w:w="720" w:type="dxa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год</w:t>
            </w:r>
          </w:p>
        </w:tc>
        <w:tc>
          <w:tcPr>
            <w:tcW w:w="720" w:type="dxa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2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год</w:t>
            </w:r>
          </w:p>
        </w:tc>
        <w:tc>
          <w:tcPr>
            <w:tcW w:w="686" w:type="dxa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3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год</w:t>
            </w:r>
          </w:p>
        </w:tc>
      </w:tr>
      <w:tr w:rsidR="007555AC" w:rsidRPr="002C6A87" w:rsidTr="009E714E">
        <w:tc>
          <w:tcPr>
            <w:tcW w:w="468" w:type="dxa"/>
          </w:tcPr>
          <w:p w:rsidR="007555AC" w:rsidRPr="002C6A87" w:rsidRDefault="007555AC" w:rsidP="009E714E">
            <w:pPr>
              <w:spacing w:line="216" w:lineRule="auto"/>
            </w:pPr>
            <w:r w:rsidRPr="002C6A87">
              <w:t>1</w:t>
            </w:r>
          </w:p>
        </w:tc>
        <w:tc>
          <w:tcPr>
            <w:tcW w:w="2880" w:type="dxa"/>
          </w:tcPr>
          <w:p w:rsidR="007555AC" w:rsidRPr="002C6A87" w:rsidRDefault="007555AC" w:rsidP="009E714E">
            <w:pPr>
              <w:spacing w:line="216" w:lineRule="auto"/>
            </w:pPr>
            <w:r w:rsidRPr="002C6A87">
              <w:t>Чистая прибыль, направляемая на развитие производства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1,2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1,5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3,0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-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-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-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-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-</w:t>
            </w:r>
          </w:p>
        </w:tc>
        <w:tc>
          <w:tcPr>
            <w:tcW w:w="686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-</w:t>
            </w:r>
          </w:p>
        </w:tc>
      </w:tr>
      <w:tr w:rsidR="007555AC" w:rsidRPr="002C6A87" w:rsidTr="009E714E">
        <w:tc>
          <w:tcPr>
            <w:tcW w:w="468" w:type="dxa"/>
          </w:tcPr>
          <w:p w:rsidR="007555AC" w:rsidRPr="002C6A87" w:rsidRDefault="007555AC" w:rsidP="009E714E">
            <w:pPr>
              <w:spacing w:line="216" w:lineRule="auto"/>
            </w:pPr>
            <w:r w:rsidRPr="002C6A87">
              <w:t>2</w:t>
            </w:r>
          </w:p>
        </w:tc>
        <w:tc>
          <w:tcPr>
            <w:tcW w:w="2880" w:type="dxa"/>
          </w:tcPr>
          <w:p w:rsidR="007555AC" w:rsidRPr="002C6A87" w:rsidRDefault="007555AC" w:rsidP="009E714E">
            <w:pPr>
              <w:spacing w:line="216" w:lineRule="auto"/>
            </w:pPr>
            <w:r w:rsidRPr="002C6A87">
              <w:t>Амортизационные отчисления, всего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5,0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5,2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5,4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20,0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19,5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18,0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0,5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0,5</w:t>
            </w:r>
          </w:p>
        </w:tc>
        <w:tc>
          <w:tcPr>
            <w:tcW w:w="686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0,5</w:t>
            </w:r>
          </w:p>
        </w:tc>
      </w:tr>
      <w:tr w:rsidR="007555AC" w:rsidRPr="002C6A87" w:rsidTr="009E714E">
        <w:tc>
          <w:tcPr>
            <w:tcW w:w="468" w:type="dxa"/>
          </w:tcPr>
          <w:p w:rsidR="007555AC" w:rsidRPr="002C6A87" w:rsidRDefault="007555AC" w:rsidP="009E714E">
            <w:pPr>
              <w:spacing w:line="216" w:lineRule="auto"/>
            </w:pPr>
          </w:p>
        </w:tc>
        <w:tc>
          <w:tcPr>
            <w:tcW w:w="2880" w:type="dxa"/>
          </w:tcPr>
          <w:p w:rsidR="007555AC" w:rsidRPr="002C6A87" w:rsidRDefault="007555AC" w:rsidP="009E714E">
            <w:pPr>
              <w:spacing w:line="216" w:lineRule="auto"/>
            </w:pPr>
            <w:r w:rsidRPr="002C6A87">
              <w:t xml:space="preserve">в т.ч. </w:t>
            </w:r>
            <w:proofErr w:type="gramStart"/>
            <w:r w:rsidRPr="002C6A87">
              <w:t>использованные</w:t>
            </w:r>
            <w:proofErr w:type="gramEnd"/>
            <w:r w:rsidRPr="002C6A87">
              <w:t xml:space="preserve"> по своему функциональному назначению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5,0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5,2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5,4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10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8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12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0,5</w:t>
            </w:r>
          </w:p>
        </w:tc>
        <w:tc>
          <w:tcPr>
            <w:tcW w:w="720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0,5</w:t>
            </w:r>
          </w:p>
        </w:tc>
        <w:tc>
          <w:tcPr>
            <w:tcW w:w="686" w:type="dxa"/>
            <w:vAlign w:val="bottom"/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0,5</w:t>
            </w:r>
          </w:p>
        </w:tc>
      </w:tr>
    </w:tbl>
    <w:p w:rsidR="007555AC" w:rsidRPr="002C6A87" w:rsidRDefault="007555AC" w:rsidP="007555AC">
      <w:pPr>
        <w:spacing w:line="216" w:lineRule="auto"/>
      </w:pPr>
    </w:p>
    <w:p w:rsidR="007555AC" w:rsidRPr="00CA0B2E" w:rsidRDefault="007555AC" w:rsidP="007555AC">
      <w:pPr>
        <w:pStyle w:val="21"/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>Выполнить анализ воспроизводственной политики каждого предприятия.</w:t>
      </w:r>
    </w:p>
    <w:p w:rsidR="007555AC" w:rsidRDefault="007555AC" w:rsidP="007555AC">
      <w:pPr>
        <w:spacing w:line="216" w:lineRule="auto"/>
        <w:jc w:val="center"/>
        <w:rPr>
          <w:b/>
        </w:rPr>
      </w:pPr>
    </w:p>
    <w:p w:rsidR="007555AC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>
        <w:rPr>
          <w:b/>
          <w:color w:val="000000"/>
          <w:sz w:val="28"/>
          <w:szCs w:val="28"/>
        </w:rPr>
        <w:t xml:space="preserve"> 28</w:t>
      </w:r>
    </w:p>
    <w:p w:rsidR="007555AC" w:rsidRPr="00CA0B2E" w:rsidRDefault="007555AC" w:rsidP="007555AC">
      <w:pPr>
        <w:pStyle w:val="21"/>
        <w:spacing w:line="216" w:lineRule="auto"/>
        <w:rPr>
          <w:sz w:val="28"/>
          <w:szCs w:val="28"/>
        </w:rPr>
      </w:pPr>
      <w:r w:rsidRPr="002C6A87">
        <w:tab/>
      </w:r>
      <w:r w:rsidRPr="00CA0B2E">
        <w:rPr>
          <w:sz w:val="28"/>
          <w:szCs w:val="28"/>
        </w:rPr>
        <w:t>Инвестиционная деятельность предприятия за отчетный период осуществлялась по многим направлениям, млн. р.: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  <w:t>построен новый цех сметной стоимостью</w:t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  <w:t>20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  <w:t>в том числе: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  <w:t>строительно-монтажные работы</w:t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  <w:t>12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  <w:t>стоимость машин и оборудования</w:t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  <w:t xml:space="preserve">  7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  <w:t>прочие</w:t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</w:t>
      </w:r>
      <w:r w:rsidRPr="00CA0B2E">
        <w:rPr>
          <w:sz w:val="28"/>
          <w:szCs w:val="28"/>
        </w:rPr>
        <w:t>1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  <w:t>приобретена новая техника</w:t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  <w:t xml:space="preserve">  5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  <w:t>осуществлена модернизация оборудования</w:t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  <w:t xml:space="preserve">  2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  <w:t>портфельные инвестиции</w:t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  <w:t xml:space="preserve">  6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  <w:t>в том числе: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  <w:t>акции</w:t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  <w:t xml:space="preserve">  3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  <w:t>облигации</w:t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</w:t>
      </w:r>
      <w:r w:rsidRPr="00CA0B2E">
        <w:rPr>
          <w:sz w:val="28"/>
          <w:szCs w:val="28"/>
        </w:rPr>
        <w:t xml:space="preserve"> 2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  <w:t>вложения в активы других предприятий</w:t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  <w:t xml:space="preserve">  1</w:t>
      </w:r>
    </w:p>
    <w:p w:rsidR="007555AC" w:rsidRPr="00CA0B2E" w:rsidRDefault="007555AC" w:rsidP="007555AC">
      <w:pPr>
        <w:spacing w:line="216" w:lineRule="auto"/>
        <w:ind w:firstLine="720"/>
        <w:jc w:val="both"/>
        <w:rPr>
          <w:sz w:val="28"/>
          <w:szCs w:val="28"/>
        </w:rPr>
      </w:pPr>
      <w:r w:rsidRPr="00CA0B2E">
        <w:rPr>
          <w:sz w:val="28"/>
          <w:szCs w:val="28"/>
        </w:rPr>
        <w:t>Выполнить анализ технологической, воспроизводственной структуры капитальных вложений и структуры портфельных инвестиций.</w:t>
      </w:r>
    </w:p>
    <w:p w:rsidR="007555AC" w:rsidRPr="002C6A87" w:rsidRDefault="007555AC" w:rsidP="007555AC">
      <w:pPr>
        <w:spacing w:line="216" w:lineRule="auto"/>
        <w:ind w:firstLine="708"/>
      </w:pPr>
    </w:p>
    <w:p w:rsidR="007555AC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>
        <w:rPr>
          <w:b/>
          <w:color w:val="000000"/>
          <w:sz w:val="28"/>
          <w:szCs w:val="28"/>
        </w:rPr>
        <w:t xml:space="preserve"> 29</w:t>
      </w:r>
    </w:p>
    <w:p w:rsidR="007555AC" w:rsidRPr="00CA0B2E" w:rsidRDefault="007555AC" w:rsidP="007555AC">
      <w:pPr>
        <w:pStyle w:val="21"/>
        <w:spacing w:line="216" w:lineRule="auto"/>
        <w:rPr>
          <w:sz w:val="28"/>
          <w:szCs w:val="28"/>
        </w:rPr>
      </w:pPr>
      <w:r w:rsidRPr="002C6A87">
        <w:tab/>
      </w:r>
      <w:r w:rsidRPr="00CA0B2E">
        <w:rPr>
          <w:sz w:val="28"/>
          <w:szCs w:val="28"/>
        </w:rPr>
        <w:t>Производственное предприятие использовало свои инвестиционные ресурсы следующим образом (тыс. р.):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  <w:t>внедрение новой технологии</w:t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CA0B2E">
        <w:rPr>
          <w:sz w:val="28"/>
          <w:szCs w:val="28"/>
        </w:rPr>
        <w:t>150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  <w:t xml:space="preserve">подготовка нового персонала взамен </w:t>
      </w:r>
      <w:proofErr w:type="gramStart"/>
      <w:r w:rsidRPr="00CA0B2E">
        <w:rPr>
          <w:sz w:val="28"/>
          <w:szCs w:val="28"/>
        </w:rPr>
        <w:t>уволившихся</w:t>
      </w:r>
      <w:proofErr w:type="gramEnd"/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  <w:t xml:space="preserve">    20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  <w:t>поглощение конкурирующих фирм</w:t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  <w:t xml:space="preserve">            250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  <w:t>на простое воспроизводство</w:t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</w:r>
      <w:r w:rsidRPr="00CA0B2E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</w:t>
      </w:r>
      <w:r w:rsidRPr="00CA0B2E">
        <w:rPr>
          <w:sz w:val="28"/>
          <w:szCs w:val="28"/>
        </w:rPr>
        <w:t>50</w:t>
      </w:r>
    </w:p>
    <w:p w:rsidR="007555AC" w:rsidRPr="00CA0B2E" w:rsidRDefault="007555AC" w:rsidP="007555AC">
      <w:pPr>
        <w:spacing w:line="216" w:lineRule="auto"/>
        <w:rPr>
          <w:sz w:val="28"/>
          <w:szCs w:val="28"/>
        </w:rPr>
      </w:pPr>
      <w:r w:rsidRPr="00CA0B2E">
        <w:rPr>
          <w:sz w:val="28"/>
          <w:szCs w:val="28"/>
        </w:rPr>
        <w:tab/>
        <w:t>организация выпуска товаров, пользующихся спросом</w:t>
      </w:r>
      <w:r w:rsidRPr="00CA0B2E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CA0B2E">
        <w:rPr>
          <w:sz w:val="28"/>
          <w:szCs w:val="28"/>
        </w:rPr>
        <w:t>130</w:t>
      </w:r>
    </w:p>
    <w:p w:rsidR="007555AC" w:rsidRPr="00CA0B2E" w:rsidRDefault="007555AC" w:rsidP="007555AC">
      <w:pPr>
        <w:spacing w:line="216" w:lineRule="auto"/>
        <w:ind w:firstLine="708"/>
        <w:rPr>
          <w:sz w:val="28"/>
          <w:szCs w:val="28"/>
        </w:rPr>
      </w:pPr>
      <w:r w:rsidRPr="00CA0B2E">
        <w:rPr>
          <w:sz w:val="28"/>
          <w:szCs w:val="28"/>
        </w:rPr>
        <w:t>Рассчитайте долю пассивных и активных инвестиций предприятия; дайте оценку проводимой предприятием инвестиционной политики.</w:t>
      </w:r>
      <w:r w:rsidRPr="00CA0B2E">
        <w:rPr>
          <w:sz w:val="28"/>
          <w:szCs w:val="28"/>
        </w:rPr>
        <w:tab/>
      </w:r>
    </w:p>
    <w:p w:rsidR="007555AC" w:rsidRDefault="007555AC" w:rsidP="007555AC">
      <w:pPr>
        <w:spacing w:line="216" w:lineRule="auto"/>
        <w:ind w:firstLine="708"/>
      </w:pPr>
    </w:p>
    <w:p w:rsidR="007555AC" w:rsidRDefault="007555AC" w:rsidP="007555AC">
      <w:pPr>
        <w:widowControl w:val="0"/>
        <w:ind w:firstLine="720"/>
        <w:jc w:val="both"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DC790B">
        <w:rPr>
          <w:b/>
          <w:color w:val="000000"/>
          <w:sz w:val="28"/>
          <w:szCs w:val="28"/>
        </w:rPr>
        <w:t>адание</w:t>
      </w:r>
      <w:r>
        <w:rPr>
          <w:b/>
          <w:color w:val="000000"/>
          <w:sz w:val="28"/>
          <w:szCs w:val="28"/>
        </w:rPr>
        <w:t xml:space="preserve"> 30</w:t>
      </w:r>
    </w:p>
    <w:p w:rsidR="007555AC" w:rsidRPr="00CA0B2E" w:rsidRDefault="007555AC" w:rsidP="007555AC">
      <w:pPr>
        <w:spacing w:line="216" w:lineRule="auto"/>
        <w:ind w:firstLine="708"/>
        <w:jc w:val="both"/>
        <w:rPr>
          <w:sz w:val="28"/>
          <w:szCs w:val="28"/>
        </w:rPr>
      </w:pPr>
      <w:r w:rsidRPr="00CA0B2E">
        <w:rPr>
          <w:sz w:val="28"/>
          <w:szCs w:val="28"/>
        </w:rPr>
        <w:lastRenderedPageBreak/>
        <w:t xml:space="preserve">Имеются три альтернативных проекта строительства предприятия. Затраты на строительство и проектная годовая мощность по каждому из них представлены в таблице. 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480"/>
        <w:gridCol w:w="900"/>
        <w:gridCol w:w="900"/>
        <w:gridCol w:w="900"/>
      </w:tblGrid>
      <w:tr w:rsidR="007555AC" w:rsidRPr="002C6A87" w:rsidTr="009E714E">
        <w:trPr>
          <w:cantSplit/>
          <w:trHeight w:val="233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</w:pPr>
            <w:r w:rsidRPr="002C6A87">
              <w:t xml:space="preserve">№ </w:t>
            </w:r>
            <w:proofErr w:type="gramStart"/>
            <w:r w:rsidRPr="002C6A87">
              <w:t>п</w:t>
            </w:r>
            <w:proofErr w:type="gramEnd"/>
            <w:r w:rsidRPr="002C6A87">
              <w:t>/п</w:t>
            </w:r>
          </w:p>
        </w:tc>
        <w:tc>
          <w:tcPr>
            <w:tcW w:w="6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  <w:jc w:val="center"/>
            </w:pPr>
            <w:r>
              <w:t>Показатель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CA0B2E" w:rsidRDefault="007555AC" w:rsidP="009E714E">
            <w:pPr>
              <w:pStyle w:val="6"/>
              <w:spacing w:before="0" w:line="216" w:lineRule="auto"/>
              <w:ind w:left="1151" w:hanging="1151"/>
              <w:jc w:val="center"/>
              <w:rPr>
                <w:i w:val="0"/>
                <w:color w:val="000000"/>
              </w:rPr>
            </w:pPr>
            <w:r w:rsidRPr="00CA0B2E">
              <w:rPr>
                <w:i w:val="0"/>
                <w:color w:val="000000"/>
              </w:rPr>
              <w:t>Варианты</w:t>
            </w:r>
          </w:p>
        </w:tc>
      </w:tr>
      <w:tr w:rsidR="007555AC" w:rsidRPr="002C6A87" w:rsidTr="009E714E">
        <w:trPr>
          <w:cantSplit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</w:pPr>
          </w:p>
        </w:tc>
        <w:tc>
          <w:tcPr>
            <w:tcW w:w="6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3</w:t>
            </w:r>
          </w:p>
        </w:tc>
      </w:tr>
      <w:tr w:rsidR="007555AC" w:rsidRPr="002C6A87" w:rsidTr="009E714E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</w:p>
          <w:p w:rsidR="007555AC" w:rsidRPr="002C6A87" w:rsidRDefault="007555AC" w:rsidP="009E714E">
            <w:pPr>
              <w:spacing w:line="216" w:lineRule="auto"/>
              <w:jc w:val="center"/>
            </w:pPr>
          </w:p>
          <w:p w:rsidR="007555AC" w:rsidRPr="002C6A87" w:rsidRDefault="007555AC" w:rsidP="009E714E">
            <w:pPr>
              <w:spacing w:line="216" w:lineRule="auto"/>
              <w:jc w:val="center"/>
            </w:pPr>
          </w:p>
          <w:p w:rsidR="007555AC" w:rsidRPr="002C6A87" w:rsidRDefault="007555AC" w:rsidP="009E714E">
            <w:pPr>
              <w:spacing w:line="216" w:lineRule="auto"/>
              <w:jc w:val="center"/>
            </w:pP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</w:pPr>
            <w:r w:rsidRPr="002C6A87">
              <w:t xml:space="preserve">Сметная стоимость строительства - всего, млн. р.          </w:t>
            </w:r>
          </w:p>
          <w:p w:rsidR="007555AC" w:rsidRPr="002C6A87" w:rsidRDefault="007555AC" w:rsidP="009E714E">
            <w:pPr>
              <w:spacing w:line="216" w:lineRule="auto"/>
            </w:pPr>
            <w:r w:rsidRPr="002C6A87">
              <w:t xml:space="preserve">в том числе: </w:t>
            </w:r>
          </w:p>
          <w:p w:rsidR="007555AC" w:rsidRPr="002C6A87" w:rsidRDefault="007555AC" w:rsidP="009E714E">
            <w:pPr>
              <w:spacing w:line="216" w:lineRule="auto"/>
            </w:pPr>
            <w:r w:rsidRPr="002C6A87">
              <w:t xml:space="preserve">строительно-монтажные работы </w:t>
            </w:r>
          </w:p>
          <w:p w:rsidR="007555AC" w:rsidRPr="002C6A87" w:rsidRDefault="007555AC" w:rsidP="009E714E">
            <w:pPr>
              <w:spacing w:line="216" w:lineRule="auto"/>
            </w:pPr>
            <w:r w:rsidRPr="002C6A87">
              <w:t xml:space="preserve">машины и оборудование </w:t>
            </w:r>
          </w:p>
          <w:p w:rsidR="007555AC" w:rsidRPr="002C6A87" w:rsidRDefault="007555AC" w:rsidP="009E714E">
            <w:pPr>
              <w:spacing w:line="216" w:lineRule="auto"/>
            </w:pPr>
            <w:r w:rsidRPr="002C6A87">
              <w:t xml:space="preserve">прочие </w:t>
            </w:r>
          </w:p>
          <w:p w:rsidR="007555AC" w:rsidRPr="002C6A87" w:rsidRDefault="007555AC" w:rsidP="009E714E">
            <w:pPr>
              <w:spacing w:line="216" w:lineRule="auto"/>
            </w:pPr>
            <w:r w:rsidRPr="002C6A87">
              <w:t>Годовая проектная мощность предприятия, тыс. шт.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300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</w:p>
          <w:p w:rsidR="007555AC" w:rsidRDefault="007555AC" w:rsidP="009E714E">
            <w:pPr>
              <w:spacing w:line="216" w:lineRule="auto"/>
              <w:jc w:val="center"/>
            </w:pPr>
            <w:r w:rsidRPr="002C6A87">
              <w:t xml:space="preserve">120 </w:t>
            </w:r>
          </w:p>
          <w:p w:rsidR="007555AC" w:rsidRDefault="007555AC" w:rsidP="009E714E">
            <w:pPr>
              <w:spacing w:line="216" w:lineRule="auto"/>
              <w:jc w:val="center"/>
            </w:pPr>
            <w:r w:rsidRPr="002C6A87">
              <w:t xml:space="preserve">150 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20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350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</w:p>
          <w:p w:rsidR="007555AC" w:rsidRDefault="007555AC" w:rsidP="009E714E">
            <w:pPr>
              <w:spacing w:line="216" w:lineRule="auto"/>
              <w:jc w:val="center"/>
            </w:pPr>
            <w:r w:rsidRPr="002C6A87">
              <w:t xml:space="preserve">220 </w:t>
            </w:r>
          </w:p>
          <w:p w:rsidR="007555AC" w:rsidRDefault="007555AC" w:rsidP="009E714E">
            <w:pPr>
              <w:spacing w:line="216" w:lineRule="auto"/>
              <w:jc w:val="center"/>
            </w:pPr>
            <w:r w:rsidRPr="002C6A87">
              <w:t xml:space="preserve">120 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10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400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</w:p>
          <w:p w:rsidR="007555AC" w:rsidRDefault="007555AC" w:rsidP="009E714E">
            <w:pPr>
              <w:spacing w:line="216" w:lineRule="auto"/>
              <w:jc w:val="center"/>
            </w:pPr>
            <w:r w:rsidRPr="002C6A87">
              <w:t xml:space="preserve">230 </w:t>
            </w:r>
          </w:p>
          <w:p w:rsidR="007555AC" w:rsidRDefault="007555AC" w:rsidP="009E714E">
            <w:pPr>
              <w:spacing w:line="216" w:lineRule="auto"/>
              <w:jc w:val="center"/>
            </w:pPr>
            <w:r w:rsidRPr="002C6A87">
              <w:t xml:space="preserve">150 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20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180</w:t>
            </w:r>
          </w:p>
        </w:tc>
      </w:tr>
    </w:tbl>
    <w:p w:rsidR="007555AC" w:rsidRPr="002C6A87" w:rsidRDefault="007555AC" w:rsidP="007555AC">
      <w:pPr>
        <w:spacing w:line="216" w:lineRule="auto"/>
        <w:jc w:val="both"/>
      </w:pPr>
    </w:p>
    <w:p w:rsidR="007555AC" w:rsidRPr="00CA0B2E" w:rsidRDefault="007555AC" w:rsidP="007555AC">
      <w:pPr>
        <w:pStyle w:val="21"/>
        <w:spacing w:line="216" w:lineRule="auto"/>
        <w:jc w:val="both"/>
        <w:rPr>
          <w:sz w:val="28"/>
          <w:szCs w:val="28"/>
        </w:rPr>
      </w:pPr>
      <w:r w:rsidRPr="00CA0B2E">
        <w:rPr>
          <w:sz w:val="28"/>
          <w:szCs w:val="28"/>
        </w:rPr>
        <w:t>Выполнить анализ технологической структуры капитальных вложений, удельных капитальных затрат по вариантам. Обосновать выбор лучшего из них.</w:t>
      </w:r>
    </w:p>
    <w:p w:rsidR="007555AC" w:rsidRDefault="007555AC" w:rsidP="007555AC">
      <w:pPr>
        <w:ind w:firstLine="709"/>
        <w:jc w:val="both"/>
        <w:rPr>
          <w:b/>
          <w:i/>
          <w:sz w:val="28"/>
          <w:szCs w:val="28"/>
        </w:rPr>
      </w:pPr>
    </w:p>
    <w:p w:rsidR="007555AC" w:rsidRPr="001B7B7D" w:rsidRDefault="007555AC" w:rsidP="007555AC">
      <w:pPr>
        <w:ind w:firstLine="709"/>
        <w:jc w:val="both"/>
        <w:rPr>
          <w:i/>
          <w:sz w:val="28"/>
          <w:szCs w:val="28"/>
        </w:rPr>
      </w:pPr>
      <w:r w:rsidRPr="001B7B7D">
        <w:rPr>
          <w:i/>
          <w:sz w:val="28"/>
          <w:szCs w:val="28"/>
        </w:rPr>
        <w:t xml:space="preserve">Критерии </w:t>
      </w:r>
      <w:r>
        <w:rPr>
          <w:i/>
          <w:sz w:val="28"/>
          <w:szCs w:val="28"/>
        </w:rPr>
        <w:t xml:space="preserve">и шкала </w:t>
      </w:r>
    </w:p>
    <w:p w:rsidR="007555AC" w:rsidRPr="009D3F4F" w:rsidRDefault="007555AC" w:rsidP="007555AC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 xml:space="preserve">зачтено – </w:t>
      </w:r>
      <w:proofErr w:type="gramStart"/>
      <w:r w:rsidRPr="009D3F4F">
        <w:rPr>
          <w:sz w:val="28"/>
          <w:szCs w:val="28"/>
        </w:rPr>
        <w:t>обучающийся</w:t>
      </w:r>
      <w:proofErr w:type="gramEnd"/>
      <w:r w:rsidRPr="009D3F4F">
        <w:rPr>
          <w:sz w:val="28"/>
          <w:szCs w:val="28"/>
        </w:rPr>
        <w:t xml:space="preserve"> </w:t>
      </w:r>
      <w:r>
        <w:rPr>
          <w:sz w:val="28"/>
          <w:szCs w:val="28"/>
        </w:rPr>
        <w:t>верно решил расчетное задание</w:t>
      </w:r>
      <w:r w:rsidRPr="009D3F4F">
        <w:rPr>
          <w:sz w:val="28"/>
          <w:szCs w:val="28"/>
        </w:rPr>
        <w:t xml:space="preserve"> (5</w:t>
      </w:r>
      <w:r>
        <w:rPr>
          <w:sz w:val="28"/>
          <w:szCs w:val="28"/>
        </w:rPr>
        <w:t>-10</w:t>
      </w:r>
      <w:r w:rsidRPr="009D3F4F">
        <w:rPr>
          <w:sz w:val="28"/>
          <w:szCs w:val="28"/>
        </w:rPr>
        <w:t xml:space="preserve"> баллов);</w:t>
      </w:r>
    </w:p>
    <w:p w:rsidR="007555AC" w:rsidRDefault="007555AC" w:rsidP="007555AC">
      <w:pPr>
        <w:ind w:firstLine="709"/>
        <w:jc w:val="both"/>
        <w:rPr>
          <w:sz w:val="28"/>
          <w:szCs w:val="28"/>
        </w:rPr>
      </w:pPr>
      <w:r w:rsidRPr="009D3F4F">
        <w:rPr>
          <w:sz w:val="28"/>
          <w:szCs w:val="28"/>
        </w:rPr>
        <w:t>не зачтено –</w:t>
      </w:r>
      <w:r>
        <w:rPr>
          <w:sz w:val="28"/>
          <w:szCs w:val="28"/>
        </w:rPr>
        <w:t xml:space="preserve"> расчетное задание не выполнено или решено с ошибками. </w:t>
      </w:r>
      <w:r w:rsidRPr="009D3F4F">
        <w:rPr>
          <w:sz w:val="28"/>
          <w:szCs w:val="28"/>
        </w:rPr>
        <w:t xml:space="preserve"> (0</w:t>
      </w:r>
      <w:r>
        <w:rPr>
          <w:sz w:val="28"/>
          <w:szCs w:val="28"/>
        </w:rPr>
        <w:t>-4</w:t>
      </w:r>
      <w:r w:rsidRPr="009D3F4F">
        <w:rPr>
          <w:sz w:val="28"/>
          <w:szCs w:val="28"/>
        </w:rPr>
        <w:t xml:space="preserve"> баллов).</w:t>
      </w:r>
    </w:p>
    <w:p w:rsidR="007555AC" w:rsidRPr="009D3F4F" w:rsidRDefault="007555AC" w:rsidP="007555AC">
      <w:pPr>
        <w:jc w:val="both"/>
        <w:rPr>
          <w:sz w:val="28"/>
          <w:szCs w:val="28"/>
        </w:rPr>
      </w:pPr>
    </w:p>
    <w:p w:rsidR="007555AC" w:rsidRPr="001B7B7D" w:rsidRDefault="007555AC" w:rsidP="007555AC">
      <w:pPr>
        <w:ind w:firstLine="709"/>
        <w:jc w:val="both"/>
        <w:rPr>
          <w:b/>
          <w:i/>
          <w:sz w:val="28"/>
          <w:szCs w:val="28"/>
        </w:rPr>
      </w:pPr>
      <w:r w:rsidRPr="001B7B7D">
        <w:rPr>
          <w:b/>
          <w:i/>
          <w:sz w:val="28"/>
          <w:szCs w:val="28"/>
        </w:rPr>
        <w:t xml:space="preserve">Комплект </w:t>
      </w:r>
      <w:r>
        <w:rPr>
          <w:b/>
          <w:i/>
          <w:sz w:val="28"/>
          <w:szCs w:val="28"/>
        </w:rPr>
        <w:t xml:space="preserve">контрольных </w:t>
      </w:r>
      <w:r w:rsidRPr="001B7B7D">
        <w:rPr>
          <w:b/>
          <w:i/>
          <w:sz w:val="28"/>
          <w:szCs w:val="28"/>
        </w:rPr>
        <w:t xml:space="preserve">заданий для </w:t>
      </w:r>
      <w:r>
        <w:rPr>
          <w:b/>
          <w:i/>
          <w:sz w:val="28"/>
          <w:szCs w:val="28"/>
        </w:rPr>
        <w:t>рейтингов</w:t>
      </w:r>
      <w:r w:rsidRPr="001B7B7D">
        <w:rPr>
          <w:b/>
          <w:i/>
          <w:sz w:val="28"/>
          <w:szCs w:val="28"/>
        </w:rPr>
        <w:t>ой работы</w:t>
      </w:r>
    </w:p>
    <w:p w:rsidR="007555AC" w:rsidRDefault="007555AC" w:rsidP="007555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Контрольная </w:t>
      </w:r>
      <w:r w:rsidRPr="009623F7">
        <w:rPr>
          <w:sz w:val="28"/>
          <w:szCs w:val="28"/>
        </w:rPr>
        <w:t xml:space="preserve"> </w:t>
      </w:r>
      <w:r>
        <w:rPr>
          <w:sz w:val="28"/>
          <w:szCs w:val="28"/>
        </w:rPr>
        <w:t>рейтинговая работа включает в себя тест из 1</w:t>
      </w:r>
      <w:r w:rsidRPr="009623F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9623F7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и задание:  практическая задача (</w:t>
      </w:r>
      <w:r w:rsidRPr="009623F7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3</w:t>
      </w:r>
      <w:r w:rsidRPr="009623F7">
        <w:rPr>
          <w:sz w:val="28"/>
          <w:szCs w:val="28"/>
        </w:rPr>
        <w:t>).</w:t>
      </w:r>
    </w:p>
    <w:p w:rsidR="007555AC" w:rsidRDefault="007555AC" w:rsidP="007555AC">
      <w:pPr>
        <w:ind w:firstLine="709"/>
        <w:jc w:val="center"/>
        <w:rPr>
          <w:b/>
          <w:sz w:val="28"/>
          <w:szCs w:val="28"/>
        </w:rPr>
      </w:pPr>
    </w:p>
    <w:p w:rsidR="007555AC" w:rsidRPr="00287D70" w:rsidRDefault="007555AC" w:rsidP="007555AC">
      <w:pPr>
        <w:ind w:firstLine="709"/>
        <w:jc w:val="center"/>
        <w:rPr>
          <w:b/>
          <w:sz w:val="28"/>
          <w:szCs w:val="28"/>
        </w:rPr>
      </w:pPr>
      <w:r w:rsidRPr="00287D70">
        <w:rPr>
          <w:b/>
          <w:sz w:val="28"/>
          <w:szCs w:val="28"/>
        </w:rPr>
        <w:t>Контрольная точка №1.</w:t>
      </w:r>
    </w:p>
    <w:p w:rsidR="007555AC" w:rsidRPr="00D017EB" w:rsidRDefault="007555AC" w:rsidP="007555A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Устные вопросы к контрольной точке №1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 w:rsidRPr="00DC790B">
        <w:rPr>
          <w:rFonts w:eastAsia="F1"/>
          <w:sz w:val="28"/>
          <w:szCs w:val="28"/>
        </w:rPr>
        <w:t>1. Понятие инвестиций.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rPr>
          <w:rFonts w:eastAsia="F1"/>
          <w:sz w:val="28"/>
          <w:szCs w:val="28"/>
        </w:rPr>
      </w:pPr>
      <w:r w:rsidRPr="00DC790B">
        <w:rPr>
          <w:rFonts w:eastAsia="F1"/>
          <w:sz w:val="28"/>
          <w:szCs w:val="28"/>
        </w:rPr>
        <w:t>2.</w:t>
      </w:r>
      <w:r w:rsidRPr="002C18B7">
        <w:rPr>
          <w:rFonts w:eastAsia="F1"/>
          <w:sz w:val="28"/>
          <w:szCs w:val="28"/>
        </w:rPr>
        <w:t xml:space="preserve"> </w:t>
      </w:r>
      <w:r w:rsidRPr="00DC790B">
        <w:rPr>
          <w:rFonts w:eastAsia="F1"/>
          <w:sz w:val="28"/>
          <w:szCs w:val="28"/>
        </w:rPr>
        <w:t>Информационное обеспечение анализа инвестиционной деятельности.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 w:rsidRPr="00DC790B">
        <w:rPr>
          <w:rFonts w:eastAsia="F1"/>
          <w:sz w:val="28"/>
          <w:szCs w:val="28"/>
        </w:rPr>
        <w:t>3. Понятие бизнес-плана, его значение и основные разделы.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 w:rsidRPr="00DC790B">
        <w:rPr>
          <w:rFonts w:eastAsia="F1"/>
          <w:sz w:val="28"/>
          <w:szCs w:val="28"/>
        </w:rPr>
        <w:t>4. Цель и задачи анализа инвестиционной деятельности.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 w:rsidRPr="00DC790B">
        <w:rPr>
          <w:rFonts w:eastAsia="F1"/>
          <w:sz w:val="28"/>
          <w:szCs w:val="28"/>
        </w:rPr>
        <w:t>5. Инвестиционные проекты и их классификация.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 w:rsidRPr="00DC790B">
        <w:rPr>
          <w:rFonts w:eastAsia="F1"/>
          <w:sz w:val="28"/>
          <w:szCs w:val="28"/>
        </w:rPr>
        <w:t>6. Операции наращения и дисконтирования.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 w:rsidRPr="00DC790B">
        <w:rPr>
          <w:rFonts w:eastAsia="F1"/>
          <w:sz w:val="28"/>
          <w:szCs w:val="28"/>
        </w:rPr>
        <w:t>7. Простые и сложные проценты.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 w:rsidRPr="00DC790B">
        <w:rPr>
          <w:rFonts w:eastAsia="F1"/>
          <w:sz w:val="28"/>
          <w:szCs w:val="28"/>
        </w:rPr>
        <w:t xml:space="preserve">8. Формы и методы финансирования </w:t>
      </w:r>
      <w:r w:rsidRPr="00BE052E">
        <w:rPr>
          <w:rFonts w:eastAsia="F1"/>
          <w:sz w:val="28"/>
          <w:szCs w:val="28"/>
        </w:rPr>
        <w:t>инвестиционн</w:t>
      </w:r>
      <w:r w:rsidRPr="00DC790B">
        <w:rPr>
          <w:rFonts w:eastAsia="F1"/>
          <w:sz w:val="28"/>
          <w:szCs w:val="28"/>
        </w:rPr>
        <w:t>ых проектов.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 w:rsidRPr="00DC790B">
        <w:rPr>
          <w:rFonts w:eastAsia="F1"/>
          <w:sz w:val="28"/>
          <w:szCs w:val="28"/>
        </w:rPr>
        <w:t xml:space="preserve">9. Метод оценки инвестиций </w:t>
      </w:r>
      <w:proofErr w:type="gramStart"/>
      <w:r w:rsidRPr="00DC790B">
        <w:rPr>
          <w:rFonts w:eastAsia="F1"/>
          <w:sz w:val="28"/>
          <w:szCs w:val="28"/>
        </w:rPr>
        <w:t>исходя из срока окупаемости и метод по</w:t>
      </w:r>
      <w:r>
        <w:rPr>
          <w:rFonts w:eastAsia="F1"/>
          <w:sz w:val="28"/>
          <w:szCs w:val="28"/>
        </w:rPr>
        <w:t xml:space="preserve"> </w:t>
      </w:r>
      <w:r w:rsidRPr="00DC790B">
        <w:rPr>
          <w:rFonts w:eastAsia="F1"/>
          <w:sz w:val="28"/>
          <w:szCs w:val="28"/>
        </w:rPr>
        <w:t>норме прибыли</w:t>
      </w:r>
      <w:proofErr w:type="gramEnd"/>
      <w:r w:rsidRPr="00DC790B">
        <w:rPr>
          <w:rFonts w:eastAsia="F1"/>
          <w:sz w:val="28"/>
          <w:szCs w:val="28"/>
        </w:rPr>
        <w:t xml:space="preserve"> на капитал.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 w:rsidRPr="00DC790B">
        <w:rPr>
          <w:rFonts w:eastAsia="F1"/>
          <w:sz w:val="28"/>
          <w:szCs w:val="28"/>
        </w:rPr>
        <w:t>1</w:t>
      </w:r>
      <w:r>
        <w:rPr>
          <w:rFonts w:eastAsia="F1"/>
          <w:sz w:val="28"/>
          <w:szCs w:val="28"/>
        </w:rPr>
        <w:t>0</w:t>
      </w:r>
      <w:r w:rsidRPr="00DC790B">
        <w:rPr>
          <w:rFonts w:eastAsia="F1"/>
          <w:sz w:val="28"/>
          <w:szCs w:val="28"/>
        </w:rPr>
        <w:t>. Метод чистой приведенной стоимости и метод внутренней нормы</w:t>
      </w:r>
      <w:r>
        <w:rPr>
          <w:rFonts w:eastAsia="F1"/>
          <w:sz w:val="28"/>
          <w:szCs w:val="28"/>
        </w:rPr>
        <w:t xml:space="preserve"> </w:t>
      </w:r>
      <w:r w:rsidRPr="00DC790B">
        <w:rPr>
          <w:rFonts w:eastAsia="F1"/>
          <w:sz w:val="28"/>
          <w:szCs w:val="28"/>
        </w:rPr>
        <w:t>прибыли.</w:t>
      </w:r>
    </w:p>
    <w:p w:rsidR="007555AC" w:rsidRDefault="007555AC" w:rsidP="007555AC">
      <w:pPr>
        <w:tabs>
          <w:tab w:val="left" w:pos="426"/>
          <w:tab w:val="left" w:pos="851"/>
          <w:tab w:val="left" w:pos="1134"/>
        </w:tabs>
        <w:rPr>
          <w:sz w:val="28"/>
          <w:szCs w:val="28"/>
        </w:rPr>
      </w:pPr>
    </w:p>
    <w:p w:rsidR="007555AC" w:rsidRDefault="007555AC" w:rsidP="007555AC">
      <w:pPr>
        <w:tabs>
          <w:tab w:val="left" w:pos="426"/>
          <w:tab w:val="left" w:pos="851"/>
          <w:tab w:val="left" w:pos="113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 xml:space="preserve">Типовые тестовые </w:t>
      </w:r>
      <w:r w:rsidRPr="00D017EB">
        <w:rPr>
          <w:i/>
          <w:iCs/>
          <w:sz w:val="28"/>
          <w:szCs w:val="28"/>
        </w:rPr>
        <w:t xml:space="preserve"> задания к контрольной точке №1</w:t>
      </w:r>
    </w:p>
    <w:p w:rsidR="007555AC" w:rsidRDefault="007555AC" w:rsidP="007555AC">
      <w:pPr>
        <w:widowControl w:val="0"/>
        <w:numPr>
          <w:ilvl w:val="1"/>
          <w:numId w:val="37"/>
        </w:numPr>
        <w:tabs>
          <w:tab w:val="clear" w:pos="1440"/>
          <w:tab w:val="num" w:pos="540"/>
        </w:tabs>
        <w:autoSpaceDE w:val="0"/>
        <w:autoSpaceDN w:val="0"/>
        <w:adjustRightInd w:val="0"/>
        <w:ind w:left="540" w:hanging="180"/>
        <w:jc w:val="both"/>
        <w:rPr>
          <w:sz w:val="28"/>
        </w:rPr>
      </w:pPr>
      <w:r>
        <w:rPr>
          <w:sz w:val="28"/>
        </w:rPr>
        <w:t>Инвестиционная сфера включает в себя:</w:t>
      </w:r>
    </w:p>
    <w:p w:rsidR="007555AC" w:rsidRDefault="007555AC" w:rsidP="007555AC">
      <w:pPr>
        <w:widowControl w:val="0"/>
        <w:numPr>
          <w:ilvl w:val="0"/>
          <w:numId w:val="37"/>
        </w:numPr>
        <w:tabs>
          <w:tab w:val="num" w:pos="540"/>
          <w:tab w:val="num" w:pos="720"/>
          <w:tab w:val="num" w:pos="1122"/>
        </w:tabs>
        <w:autoSpaceDE w:val="0"/>
        <w:autoSpaceDN w:val="0"/>
        <w:adjustRightInd w:val="0"/>
        <w:ind w:left="1071"/>
        <w:jc w:val="both"/>
        <w:rPr>
          <w:sz w:val="28"/>
        </w:rPr>
      </w:pPr>
      <w:r>
        <w:rPr>
          <w:sz w:val="28"/>
        </w:rPr>
        <w:t>построенные производственные объекты;</w:t>
      </w:r>
    </w:p>
    <w:p w:rsidR="007555AC" w:rsidRDefault="007555AC" w:rsidP="007555AC">
      <w:pPr>
        <w:widowControl w:val="0"/>
        <w:numPr>
          <w:ilvl w:val="0"/>
          <w:numId w:val="37"/>
        </w:numPr>
        <w:tabs>
          <w:tab w:val="num" w:pos="540"/>
          <w:tab w:val="num" w:pos="720"/>
          <w:tab w:val="num" w:pos="1122"/>
        </w:tabs>
        <w:autoSpaceDE w:val="0"/>
        <w:autoSpaceDN w:val="0"/>
        <w:adjustRightInd w:val="0"/>
        <w:ind w:left="1071"/>
        <w:jc w:val="both"/>
        <w:rPr>
          <w:sz w:val="28"/>
        </w:rPr>
      </w:pPr>
      <w:r>
        <w:rPr>
          <w:sz w:val="28"/>
        </w:rPr>
        <w:t>различные ценные бумаги;</w:t>
      </w:r>
    </w:p>
    <w:p w:rsidR="007555AC" w:rsidRDefault="007555AC" w:rsidP="007555AC">
      <w:pPr>
        <w:widowControl w:val="0"/>
        <w:numPr>
          <w:ilvl w:val="0"/>
          <w:numId w:val="37"/>
        </w:numPr>
        <w:tabs>
          <w:tab w:val="num" w:pos="540"/>
          <w:tab w:val="num" w:pos="720"/>
          <w:tab w:val="num" w:pos="1122"/>
        </w:tabs>
        <w:autoSpaceDE w:val="0"/>
        <w:autoSpaceDN w:val="0"/>
        <w:adjustRightInd w:val="0"/>
        <w:ind w:left="1071"/>
        <w:jc w:val="both"/>
        <w:rPr>
          <w:sz w:val="28"/>
        </w:rPr>
      </w:pPr>
      <w:r>
        <w:rPr>
          <w:sz w:val="28"/>
        </w:rPr>
        <w:t>объекты здравоохранения.</w:t>
      </w:r>
    </w:p>
    <w:p w:rsidR="007555AC" w:rsidRDefault="007555AC" w:rsidP="007555AC">
      <w:pPr>
        <w:widowControl w:val="0"/>
        <w:numPr>
          <w:ilvl w:val="0"/>
          <w:numId w:val="35"/>
        </w:numPr>
        <w:tabs>
          <w:tab w:val="num" w:pos="54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Метод эквивалентного аннуитета применяется при сравнении инвестиционных проектов:</w:t>
      </w:r>
    </w:p>
    <w:p w:rsidR="007555AC" w:rsidRDefault="007555AC" w:rsidP="007555AC">
      <w:pPr>
        <w:widowControl w:val="0"/>
        <w:numPr>
          <w:ilvl w:val="0"/>
          <w:numId w:val="38"/>
        </w:numPr>
        <w:tabs>
          <w:tab w:val="clear" w:pos="2160"/>
          <w:tab w:val="num" w:pos="540"/>
          <w:tab w:val="num" w:pos="720"/>
          <w:tab w:val="num" w:pos="1080"/>
          <w:tab w:val="num" w:pos="1122"/>
        </w:tabs>
        <w:autoSpaceDE w:val="0"/>
        <w:autoSpaceDN w:val="0"/>
        <w:adjustRightInd w:val="0"/>
        <w:ind w:left="1080"/>
        <w:jc w:val="both"/>
        <w:rPr>
          <w:sz w:val="28"/>
        </w:rPr>
      </w:pPr>
      <w:r>
        <w:rPr>
          <w:sz w:val="28"/>
        </w:rPr>
        <w:t xml:space="preserve">с противоречивыми </w:t>
      </w:r>
      <w:proofErr w:type="spellStart"/>
      <w:r>
        <w:rPr>
          <w:sz w:val="28"/>
        </w:rPr>
        <w:t>критериальными</w:t>
      </w:r>
      <w:proofErr w:type="spellEnd"/>
      <w:r>
        <w:rPr>
          <w:sz w:val="28"/>
        </w:rPr>
        <w:t xml:space="preserve"> оценками;</w:t>
      </w:r>
    </w:p>
    <w:p w:rsidR="007555AC" w:rsidRDefault="007555AC" w:rsidP="007555AC">
      <w:pPr>
        <w:widowControl w:val="0"/>
        <w:numPr>
          <w:ilvl w:val="0"/>
          <w:numId w:val="38"/>
        </w:numPr>
        <w:tabs>
          <w:tab w:val="clear" w:pos="2160"/>
          <w:tab w:val="num" w:pos="540"/>
          <w:tab w:val="num" w:pos="720"/>
          <w:tab w:val="num" w:pos="1080"/>
          <w:tab w:val="num" w:pos="1122"/>
        </w:tabs>
        <w:autoSpaceDE w:val="0"/>
        <w:autoSpaceDN w:val="0"/>
        <w:adjustRightInd w:val="0"/>
        <w:ind w:left="1080"/>
        <w:jc w:val="both"/>
        <w:rPr>
          <w:sz w:val="28"/>
        </w:rPr>
      </w:pPr>
      <w:r>
        <w:rPr>
          <w:sz w:val="28"/>
        </w:rPr>
        <w:t>с неординарными денежными потоками;</w:t>
      </w:r>
    </w:p>
    <w:p w:rsidR="007555AC" w:rsidRDefault="007555AC" w:rsidP="007555AC">
      <w:pPr>
        <w:widowControl w:val="0"/>
        <w:numPr>
          <w:ilvl w:val="0"/>
          <w:numId w:val="38"/>
        </w:numPr>
        <w:tabs>
          <w:tab w:val="clear" w:pos="2160"/>
          <w:tab w:val="num" w:pos="540"/>
          <w:tab w:val="num" w:pos="720"/>
          <w:tab w:val="num" w:pos="1080"/>
          <w:tab w:val="num" w:pos="1122"/>
        </w:tabs>
        <w:autoSpaceDE w:val="0"/>
        <w:autoSpaceDN w:val="0"/>
        <w:adjustRightInd w:val="0"/>
        <w:ind w:left="1080"/>
        <w:jc w:val="both"/>
        <w:rPr>
          <w:sz w:val="28"/>
        </w:rPr>
      </w:pPr>
      <w:r>
        <w:rPr>
          <w:sz w:val="28"/>
        </w:rPr>
        <w:lastRenderedPageBreak/>
        <w:t>различной продолжительности;</w:t>
      </w:r>
    </w:p>
    <w:p w:rsidR="007555AC" w:rsidRDefault="007555AC" w:rsidP="007555AC">
      <w:pPr>
        <w:widowControl w:val="0"/>
        <w:numPr>
          <w:ilvl w:val="0"/>
          <w:numId w:val="38"/>
        </w:numPr>
        <w:tabs>
          <w:tab w:val="clear" w:pos="2160"/>
          <w:tab w:val="num" w:pos="540"/>
          <w:tab w:val="num" w:pos="720"/>
          <w:tab w:val="num" w:pos="1080"/>
          <w:tab w:val="num" w:pos="1122"/>
        </w:tabs>
        <w:autoSpaceDE w:val="0"/>
        <w:autoSpaceDN w:val="0"/>
        <w:adjustRightInd w:val="0"/>
        <w:ind w:left="1080"/>
        <w:jc w:val="both"/>
        <w:rPr>
          <w:sz w:val="28"/>
        </w:rPr>
      </w:pPr>
      <w:r>
        <w:rPr>
          <w:sz w:val="28"/>
        </w:rPr>
        <w:t>с одинаковыми сроками окупаемости.</w:t>
      </w:r>
    </w:p>
    <w:p w:rsidR="007555AC" w:rsidRDefault="007555AC" w:rsidP="007555AC">
      <w:pPr>
        <w:widowControl w:val="0"/>
        <w:numPr>
          <w:ilvl w:val="0"/>
          <w:numId w:val="35"/>
        </w:numPr>
        <w:tabs>
          <w:tab w:val="num" w:pos="54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Совокупность специфических видов риска, генерируемых неопределенностью внутренних и внешних условий осуществления финансовой деятельности предприятия, – это:</w:t>
      </w:r>
    </w:p>
    <w:p w:rsidR="007555AC" w:rsidRDefault="007555AC" w:rsidP="007555AC">
      <w:pPr>
        <w:widowControl w:val="0"/>
        <w:numPr>
          <w:ilvl w:val="0"/>
          <w:numId w:val="39"/>
        </w:numPr>
        <w:tabs>
          <w:tab w:val="clear" w:pos="2520"/>
          <w:tab w:val="num" w:pos="540"/>
          <w:tab w:val="num" w:pos="720"/>
          <w:tab w:val="num" w:pos="1080"/>
          <w:tab w:val="num" w:pos="1122"/>
        </w:tabs>
        <w:autoSpaceDE w:val="0"/>
        <w:autoSpaceDN w:val="0"/>
        <w:adjustRightInd w:val="0"/>
        <w:ind w:left="1080"/>
        <w:jc w:val="both"/>
        <w:rPr>
          <w:sz w:val="28"/>
        </w:rPr>
      </w:pPr>
      <w:r>
        <w:rPr>
          <w:sz w:val="28"/>
        </w:rPr>
        <w:t>инфляционный риск;</w:t>
      </w:r>
    </w:p>
    <w:p w:rsidR="007555AC" w:rsidRDefault="007555AC" w:rsidP="007555AC">
      <w:pPr>
        <w:widowControl w:val="0"/>
        <w:numPr>
          <w:ilvl w:val="0"/>
          <w:numId w:val="39"/>
        </w:numPr>
        <w:tabs>
          <w:tab w:val="clear" w:pos="2520"/>
          <w:tab w:val="num" w:pos="540"/>
          <w:tab w:val="num" w:pos="720"/>
          <w:tab w:val="num" w:pos="1080"/>
          <w:tab w:val="num" w:pos="1122"/>
        </w:tabs>
        <w:autoSpaceDE w:val="0"/>
        <w:autoSpaceDN w:val="0"/>
        <w:adjustRightInd w:val="0"/>
        <w:ind w:left="1080"/>
        <w:jc w:val="both"/>
        <w:rPr>
          <w:sz w:val="28"/>
        </w:rPr>
      </w:pPr>
      <w:r>
        <w:rPr>
          <w:sz w:val="28"/>
        </w:rPr>
        <w:t>финансовый риск;</w:t>
      </w:r>
    </w:p>
    <w:p w:rsidR="007555AC" w:rsidRDefault="007555AC" w:rsidP="007555AC">
      <w:pPr>
        <w:widowControl w:val="0"/>
        <w:numPr>
          <w:ilvl w:val="0"/>
          <w:numId w:val="39"/>
        </w:numPr>
        <w:tabs>
          <w:tab w:val="clear" w:pos="2520"/>
          <w:tab w:val="num" w:pos="540"/>
          <w:tab w:val="num" w:pos="720"/>
          <w:tab w:val="num" w:pos="1080"/>
          <w:tab w:val="num" w:pos="1122"/>
        </w:tabs>
        <w:autoSpaceDE w:val="0"/>
        <w:autoSpaceDN w:val="0"/>
        <w:adjustRightInd w:val="0"/>
        <w:ind w:left="1080"/>
        <w:jc w:val="both"/>
        <w:rPr>
          <w:sz w:val="28"/>
        </w:rPr>
      </w:pPr>
      <w:proofErr w:type="spellStart"/>
      <w:r>
        <w:rPr>
          <w:sz w:val="28"/>
        </w:rPr>
        <w:t>инноваци</w:t>
      </w:r>
      <w:r>
        <w:rPr>
          <w:sz w:val="28"/>
          <w:lang w:val="en-US"/>
        </w:rPr>
        <w:t>онны</w:t>
      </w:r>
      <w:proofErr w:type="spellEnd"/>
      <w:r>
        <w:rPr>
          <w:sz w:val="28"/>
        </w:rPr>
        <w:t>й риск;</w:t>
      </w:r>
    </w:p>
    <w:p w:rsidR="007555AC" w:rsidRDefault="007555AC" w:rsidP="007555AC">
      <w:pPr>
        <w:widowControl w:val="0"/>
        <w:numPr>
          <w:ilvl w:val="0"/>
          <w:numId w:val="39"/>
        </w:numPr>
        <w:tabs>
          <w:tab w:val="clear" w:pos="2520"/>
          <w:tab w:val="num" w:pos="540"/>
          <w:tab w:val="num" w:pos="720"/>
          <w:tab w:val="num" w:pos="1080"/>
          <w:tab w:val="num" w:pos="1122"/>
        </w:tabs>
        <w:autoSpaceDE w:val="0"/>
        <w:autoSpaceDN w:val="0"/>
        <w:adjustRightInd w:val="0"/>
        <w:ind w:left="1080"/>
        <w:jc w:val="both"/>
        <w:rPr>
          <w:sz w:val="28"/>
        </w:rPr>
      </w:pPr>
      <w:r>
        <w:rPr>
          <w:sz w:val="28"/>
        </w:rPr>
        <w:t>рисковый капитал.</w:t>
      </w:r>
    </w:p>
    <w:p w:rsidR="007555AC" w:rsidRDefault="007555AC" w:rsidP="007555AC">
      <w:pPr>
        <w:widowControl w:val="0"/>
        <w:numPr>
          <w:ilvl w:val="0"/>
          <w:numId w:val="35"/>
        </w:numPr>
        <w:tabs>
          <w:tab w:val="num" w:pos="54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Показатели риска: </w:t>
      </w:r>
    </w:p>
    <w:p w:rsidR="007555AC" w:rsidRDefault="007555AC" w:rsidP="007555AC">
      <w:pPr>
        <w:widowControl w:val="0"/>
        <w:numPr>
          <w:ilvl w:val="0"/>
          <w:numId w:val="40"/>
        </w:numPr>
        <w:tabs>
          <w:tab w:val="num" w:pos="540"/>
          <w:tab w:val="num" w:pos="720"/>
          <w:tab w:val="num" w:pos="1105"/>
        </w:tabs>
        <w:autoSpaceDE w:val="0"/>
        <w:autoSpaceDN w:val="0"/>
        <w:adjustRightInd w:val="0"/>
        <w:ind w:left="1105"/>
        <w:jc w:val="both"/>
        <w:rPr>
          <w:sz w:val="28"/>
        </w:rPr>
      </w:pPr>
      <w:r>
        <w:rPr>
          <w:sz w:val="28"/>
        </w:rPr>
        <w:t>информация об осуществляемых затратах и достигаемых результатах;</w:t>
      </w:r>
    </w:p>
    <w:p w:rsidR="007555AC" w:rsidRDefault="007555AC" w:rsidP="007555AC">
      <w:pPr>
        <w:widowControl w:val="0"/>
        <w:numPr>
          <w:ilvl w:val="0"/>
          <w:numId w:val="40"/>
        </w:numPr>
        <w:tabs>
          <w:tab w:val="num" w:pos="540"/>
          <w:tab w:val="num" w:pos="720"/>
          <w:tab w:val="num" w:pos="1105"/>
        </w:tabs>
        <w:autoSpaceDE w:val="0"/>
        <w:autoSpaceDN w:val="0"/>
        <w:adjustRightInd w:val="0"/>
        <w:ind w:left="1105"/>
        <w:jc w:val="both"/>
        <w:rPr>
          <w:sz w:val="28"/>
        </w:rPr>
      </w:pPr>
      <w:r>
        <w:rPr>
          <w:sz w:val="28"/>
        </w:rPr>
        <w:t>объем продаж, соответствующий точке безубыточности.</w:t>
      </w:r>
    </w:p>
    <w:p w:rsidR="007555AC" w:rsidRDefault="007555AC" w:rsidP="007555AC">
      <w:pPr>
        <w:widowControl w:val="0"/>
        <w:numPr>
          <w:ilvl w:val="0"/>
          <w:numId w:val="35"/>
        </w:numPr>
        <w:tabs>
          <w:tab w:val="num" w:pos="54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Риск, присущий деятельности конкретных хозяйствующих субъектов, который может быть элиминирован за счет диверсификации, – это риск:</w:t>
      </w:r>
    </w:p>
    <w:p w:rsidR="007555AC" w:rsidRDefault="007555AC" w:rsidP="007555AC">
      <w:pPr>
        <w:widowControl w:val="0"/>
        <w:numPr>
          <w:ilvl w:val="0"/>
          <w:numId w:val="41"/>
        </w:numPr>
        <w:tabs>
          <w:tab w:val="clear" w:pos="2520"/>
          <w:tab w:val="num" w:pos="540"/>
          <w:tab w:val="num" w:pos="1080"/>
        </w:tabs>
        <w:autoSpaceDE w:val="0"/>
        <w:autoSpaceDN w:val="0"/>
        <w:adjustRightInd w:val="0"/>
        <w:ind w:left="1080"/>
        <w:rPr>
          <w:sz w:val="28"/>
        </w:rPr>
      </w:pPr>
      <w:r>
        <w:rPr>
          <w:sz w:val="28"/>
        </w:rPr>
        <w:t>систематический;</w:t>
      </w:r>
    </w:p>
    <w:p w:rsidR="007555AC" w:rsidRDefault="007555AC" w:rsidP="007555AC">
      <w:pPr>
        <w:widowControl w:val="0"/>
        <w:numPr>
          <w:ilvl w:val="0"/>
          <w:numId w:val="41"/>
        </w:numPr>
        <w:tabs>
          <w:tab w:val="clear" w:pos="2520"/>
          <w:tab w:val="num" w:pos="540"/>
          <w:tab w:val="num" w:pos="1080"/>
        </w:tabs>
        <w:autoSpaceDE w:val="0"/>
        <w:autoSpaceDN w:val="0"/>
        <w:adjustRightInd w:val="0"/>
        <w:ind w:left="1080"/>
        <w:rPr>
          <w:sz w:val="28"/>
        </w:rPr>
      </w:pPr>
      <w:r>
        <w:rPr>
          <w:sz w:val="28"/>
        </w:rPr>
        <w:t>несистематический;</w:t>
      </w:r>
    </w:p>
    <w:p w:rsidR="007555AC" w:rsidRDefault="007555AC" w:rsidP="007555AC">
      <w:pPr>
        <w:widowControl w:val="0"/>
        <w:numPr>
          <w:ilvl w:val="0"/>
          <w:numId w:val="41"/>
        </w:numPr>
        <w:tabs>
          <w:tab w:val="clear" w:pos="2520"/>
          <w:tab w:val="num" w:pos="540"/>
          <w:tab w:val="num" w:pos="1080"/>
        </w:tabs>
        <w:autoSpaceDE w:val="0"/>
        <w:autoSpaceDN w:val="0"/>
        <w:adjustRightInd w:val="0"/>
        <w:ind w:left="1080"/>
        <w:rPr>
          <w:sz w:val="28"/>
        </w:rPr>
      </w:pPr>
      <w:r>
        <w:rPr>
          <w:sz w:val="28"/>
        </w:rPr>
        <w:t>валютный;</w:t>
      </w:r>
    </w:p>
    <w:p w:rsidR="007555AC" w:rsidRDefault="007555AC" w:rsidP="007555AC">
      <w:pPr>
        <w:widowControl w:val="0"/>
        <w:numPr>
          <w:ilvl w:val="0"/>
          <w:numId w:val="41"/>
        </w:numPr>
        <w:tabs>
          <w:tab w:val="clear" w:pos="2520"/>
          <w:tab w:val="num" w:pos="540"/>
          <w:tab w:val="num" w:pos="1080"/>
        </w:tabs>
        <w:autoSpaceDE w:val="0"/>
        <w:autoSpaceDN w:val="0"/>
        <w:adjustRightInd w:val="0"/>
        <w:ind w:left="1080"/>
        <w:rPr>
          <w:sz w:val="28"/>
        </w:rPr>
      </w:pPr>
      <w:r>
        <w:rPr>
          <w:sz w:val="28"/>
        </w:rPr>
        <w:t>депозитный.</w:t>
      </w:r>
    </w:p>
    <w:p w:rsidR="007555AC" w:rsidRPr="00D017EB" w:rsidRDefault="007555AC" w:rsidP="007555AC">
      <w:pPr>
        <w:tabs>
          <w:tab w:val="left" w:pos="426"/>
          <w:tab w:val="left" w:pos="851"/>
          <w:tab w:val="left" w:pos="1134"/>
        </w:tabs>
        <w:rPr>
          <w:i/>
          <w:iCs/>
          <w:sz w:val="28"/>
          <w:szCs w:val="28"/>
        </w:rPr>
      </w:pPr>
    </w:p>
    <w:p w:rsidR="007555AC" w:rsidRDefault="007555AC" w:rsidP="007555AC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Практическое задание для контрольной точки №1</w:t>
      </w:r>
    </w:p>
    <w:p w:rsidR="007555AC" w:rsidRPr="00DC790B" w:rsidRDefault="007555AC" w:rsidP="007555AC">
      <w:pPr>
        <w:pStyle w:val="21"/>
        <w:widowControl w:val="0"/>
        <w:spacing w:after="0" w:line="240" w:lineRule="auto"/>
        <w:jc w:val="both"/>
        <w:rPr>
          <w:color w:val="000000"/>
          <w:sz w:val="28"/>
          <w:szCs w:val="28"/>
        </w:rPr>
      </w:pPr>
      <w:r w:rsidRPr="00DC790B">
        <w:rPr>
          <w:color w:val="000000"/>
          <w:sz w:val="28"/>
          <w:szCs w:val="28"/>
        </w:rPr>
        <w:tab/>
        <w:t>На основании приведенных данных в таблице 10 и условии, что</w:t>
      </w:r>
      <w:proofErr w:type="gramStart"/>
      <w:r w:rsidRPr="00DC790B">
        <w:rPr>
          <w:color w:val="000000"/>
          <w:sz w:val="28"/>
          <w:szCs w:val="28"/>
        </w:rPr>
        <w:t xml:space="preserve"> А</w:t>
      </w:r>
      <w:proofErr w:type="gramEnd"/>
      <w:r w:rsidRPr="00DC790B">
        <w:rPr>
          <w:color w:val="000000"/>
          <w:sz w:val="28"/>
          <w:szCs w:val="28"/>
        </w:rPr>
        <w:t xml:space="preserve"> и Б являются взаимоисключающими, а проект С - независим. Кроме того используются  комбинации проектов</w:t>
      </w:r>
      <w:proofErr w:type="gramStart"/>
      <w:r w:rsidRPr="00DC790B">
        <w:rPr>
          <w:color w:val="000000"/>
          <w:sz w:val="28"/>
          <w:szCs w:val="28"/>
        </w:rPr>
        <w:t xml:space="preserve"> А</w:t>
      </w:r>
      <w:proofErr w:type="gramEnd"/>
      <w:r w:rsidRPr="00DC790B">
        <w:rPr>
          <w:color w:val="000000"/>
          <w:sz w:val="28"/>
          <w:szCs w:val="28"/>
        </w:rPr>
        <w:t xml:space="preserve"> и С, Б и С, определить на основании периода окупаемости, какой из проектов и их комбинаций, является предпочтительным. </w:t>
      </w:r>
    </w:p>
    <w:p w:rsidR="007555AC" w:rsidRPr="00DC790B" w:rsidRDefault="007555AC" w:rsidP="007555AC">
      <w:pPr>
        <w:pStyle w:val="7"/>
        <w:widowControl w:val="0"/>
        <w:spacing w:before="0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DC790B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Таблица  2 - Динамика денежных потоков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8"/>
        <w:gridCol w:w="1462"/>
        <w:gridCol w:w="1080"/>
        <w:gridCol w:w="1080"/>
        <w:gridCol w:w="1080"/>
        <w:gridCol w:w="1260"/>
      </w:tblGrid>
      <w:tr w:rsidR="007555AC" w:rsidRPr="00DC790B" w:rsidTr="009E714E">
        <w:trPr>
          <w:cantSplit/>
        </w:trPr>
        <w:tc>
          <w:tcPr>
            <w:tcW w:w="33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Год</w:t>
            </w:r>
          </w:p>
        </w:tc>
        <w:tc>
          <w:tcPr>
            <w:tcW w:w="5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Денежные потоки по проектам</w:t>
            </w:r>
          </w:p>
        </w:tc>
      </w:tr>
      <w:tr w:rsidR="007555AC" w:rsidRPr="00DC790B" w:rsidTr="009E714E">
        <w:trPr>
          <w:cantSplit/>
        </w:trPr>
        <w:tc>
          <w:tcPr>
            <w:tcW w:w="33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А и</w:t>
            </w:r>
            <w:proofErr w:type="gramStart"/>
            <w:r w:rsidRPr="00DC790B">
              <w:t xml:space="preserve"> С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Б и</w:t>
            </w:r>
            <w:proofErr w:type="gramStart"/>
            <w:r w:rsidRPr="00DC790B">
              <w:t xml:space="preserve"> С</w:t>
            </w:r>
            <w:proofErr w:type="gramEnd"/>
          </w:p>
        </w:tc>
      </w:tr>
      <w:tr w:rsidR="007555AC" w:rsidRPr="00DC790B" w:rsidTr="009E714E"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</w:pPr>
            <w:r w:rsidRPr="00DC790B">
              <w:t>0-й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-10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-10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-10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-20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-20</w:t>
            </w:r>
          </w:p>
        </w:tc>
      </w:tr>
      <w:tr w:rsidR="007555AC" w:rsidRPr="00DC790B" w:rsidTr="009E714E"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</w:pPr>
            <w:r w:rsidRPr="00DC790B">
              <w:t>1-й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10</w:t>
            </w:r>
          </w:p>
        </w:tc>
      </w:tr>
      <w:tr w:rsidR="007555AC" w:rsidRPr="00DC790B" w:rsidTr="009E714E"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</w:pPr>
            <w:r w:rsidRPr="00DC790B">
              <w:t>2-й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0</w:t>
            </w:r>
          </w:p>
        </w:tc>
      </w:tr>
      <w:tr w:rsidR="007555AC" w:rsidRPr="00DC790B" w:rsidTr="009E714E"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</w:pPr>
            <w:r w:rsidRPr="00DC790B">
              <w:t>3-й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30</w:t>
            </w:r>
          </w:p>
        </w:tc>
      </w:tr>
      <w:tr w:rsidR="007555AC" w:rsidRPr="00DC790B" w:rsidTr="009E714E"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</w:pPr>
            <w:r w:rsidRPr="00DC790B">
              <w:t>Период окупаемости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DC790B" w:rsidRDefault="007555AC" w:rsidP="009E714E">
            <w:pPr>
              <w:widowControl w:val="0"/>
              <w:jc w:val="center"/>
            </w:pPr>
            <w:r w:rsidRPr="00DC790B">
              <w:t>3</w:t>
            </w:r>
          </w:p>
        </w:tc>
      </w:tr>
    </w:tbl>
    <w:p w:rsidR="007555AC" w:rsidRDefault="007555AC" w:rsidP="007555AC">
      <w:pPr>
        <w:jc w:val="both"/>
        <w:rPr>
          <w:sz w:val="28"/>
          <w:szCs w:val="28"/>
        </w:rPr>
      </w:pPr>
    </w:p>
    <w:p w:rsidR="007555AC" w:rsidRPr="009C7AE9" w:rsidRDefault="007555AC" w:rsidP="00755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точка</w:t>
      </w:r>
      <w:r w:rsidRPr="009C7AE9">
        <w:rPr>
          <w:b/>
          <w:sz w:val="28"/>
          <w:szCs w:val="28"/>
        </w:rPr>
        <w:t xml:space="preserve"> № 2</w:t>
      </w:r>
    </w:p>
    <w:p w:rsidR="007555AC" w:rsidRPr="00CD6015" w:rsidRDefault="007555AC" w:rsidP="007555A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Устные вопросы к контрольной точке №2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 w:rsidRPr="00DC790B">
        <w:rPr>
          <w:rFonts w:eastAsia="F1"/>
          <w:sz w:val="28"/>
          <w:szCs w:val="28"/>
        </w:rPr>
        <w:t>1. Индекс доходности, дисконтированный срок окупаемости инвестиций</w:t>
      </w:r>
      <w:r>
        <w:rPr>
          <w:rFonts w:eastAsia="F1"/>
          <w:sz w:val="28"/>
          <w:szCs w:val="28"/>
        </w:rPr>
        <w:t xml:space="preserve"> </w:t>
      </w:r>
      <w:r w:rsidRPr="00DC790B">
        <w:rPr>
          <w:rFonts w:eastAsia="F1"/>
          <w:sz w:val="28"/>
          <w:szCs w:val="28"/>
        </w:rPr>
        <w:t>и метод аннуитета.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>
        <w:rPr>
          <w:rFonts w:eastAsia="F1"/>
          <w:sz w:val="28"/>
          <w:szCs w:val="28"/>
        </w:rPr>
        <w:t>2</w:t>
      </w:r>
      <w:r w:rsidRPr="00DC790B">
        <w:rPr>
          <w:rFonts w:eastAsia="F1"/>
          <w:sz w:val="28"/>
          <w:szCs w:val="28"/>
        </w:rPr>
        <w:t>. Цена капитала и ее роль в оценке инвестиционных проектов.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>
        <w:rPr>
          <w:rFonts w:eastAsia="F1"/>
          <w:sz w:val="28"/>
          <w:szCs w:val="28"/>
        </w:rPr>
        <w:t>3</w:t>
      </w:r>
      <w:r w:rsidRPr="00DC790B">
        <w:rPr>
          <w:rFonts w:eastAsia="F1"/>
          <w:sz w:val="28"/>
          <w:szCs w:val="28"/>
        </w:rPr>
        <w:t>. Формы финансирования инвестиционных проектов.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>
        <w:rPr>
          <w:rFonts w:eastAsia="F1"/>
          <w:sz w:val="28"/>
          <w:szCs w:val="28"/>
        </w:rPr>
        <w:t>4</w:t>
      </w:r>
      <w:r w:rsidRPr="00DC790B">
        <w:rPr>
          <w:rFonts w:eastAsia="F1"/>
          <w:sz w:val="28"/>
          <w:szCs w:val="28"/>
        </w:rPr>
        <w:t>. Критерии оценки инвестиционных проектов.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>
        <w:rPr>
          <w:rFonts w:eastAsia="F1"/>
          <w:sz w:val="28"/>
          <w:szCs w:val="28"/>
        </w:rPr>
        <w:t>5</w:t>
      </w:r>
      <w:r w:rsidRPr="00DC790B">
        <w:rPr>
          <w:rFonts w:eastAsia="F1"/>
          <w:sz w:val="28"/>
          <w:szCs w:val="28"/>
        </w:rPr>
        <w:t>. Анализ инвестиционных рисков.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>
        <w:rPr>
          <w:rFonts w:eastAsia="F1"/>
          <w:sz w:val="28"/>
          <w:szCs w:val="28"/>
        </w:rPr>
        <w:t>6</w:t>
      </w:r>
      <w:r w:rsidRPr="00DC790B">
        <w:rPr>
          <w:rFonts w:eastAsia="F1"/>
          <w:sz w:val="28"/>
          <w:szCs w:val="28"/>
        </w:rPr>
        <w:t>. Оценка долговых ценных бумаг.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>
        <w:rPr>
          <w:rFonts w:eastAsia="F1"/>
          <w:sz w:val="28"/>
          <w:szCs w:val="28"/>
        </w:rPr>
        <w:t>7</w:t>
      </w:r>
      <w:r w:rsidRPr="00DC790B">
        <w:rPr>
          <w:rFonts w:eastAsia="F1"/>
          <w:sz w:val="28"/>
          <w:szCs w:val="28"/>
        </w:rPr>
        <w:t>. Оценка долевых ценных бумаг.</w:t>
      </w:r>
    </w:p>
    <w:p w:rsidR="007555AC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>
        <w:rPr>
          <w:rFonts w:eastAsia="F1"/>
          <w:sz w:val="28"/>
          <w:szCs w:val="28"/>
        </w:rPr>
        <w:t>8</w:t>
      </w:r>
      <w:r w:rsidRPr="00DC790B">
        <w:rPr>
          <w:rFonts w:eastAsia="F1"/>
          <w:sz w:val="28"/>
          <w:szCs w:val="28"/>
        </w:rPr>
        <w:t>. Анализ инвестиционных проектов в условиях инфляции.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rFonts w:eastAsia="F1"/>
          <w:sz w:val="28"/>
          <w:szCs w:val="28"/>
        </w:rPr>
      </w:pPr>
      <w:r>
        <w:rPr>
          <w:rFonts w:eastAsia="F1"/>
          <w:sz w:val="28"/>
          <w:szCs w:val="28"/>
        </w:rPr>
        <w:t xml:space="preserve">9. </w:t>
      </w:r>
      <w:r w:rsidRPr="00DC790B">
        <w:rPr>
          <w:rFonts w:eastAsia="F1"/>
          <w:sz w:val="28"/>
          <w:szCs w:val="28"/>
        </w:rPr>
        <w:t xml:space="preserve">Анализ инвестиционных проектов в условиях </w:t>
      </w:r>
      <w:r>
        <w:rPr>
          <w:rFonts w:eastAsia="F1"/>
          <w:sz w:val="28"/>
          <w:szCs w:val="28"/>
        </w:rPr>
        <w:t>риска</w:t>
      </w:r>
      <w:r w:rsidRPr="00DC790B">
        <w:rPr>
          <w:rFonts w:eastAsia="F1"/>
          <w:sz w:val="28"/>
          <w:szCs w:val="28"/>
        </w:rPr>
        <w:t>.</w:t>
      </w:r>
    </w:p>
    <w:p w:rsidR="007555AC" w:rsidRPr="00DC790B" w:rsidRDefault="007555AC" w:rsidP="007555AC">
      <w:pPr>
        <w:autoSpaceDE w:val="0"/>
        <w:autoSpaceDN w:val="0"/>
        <w:adjustRightInd w:val="0"/>
        <w:ind w:left="15" w:firstLine="705"/>
        <w:jc w:val="both"/>
        <w:rPr>
          <w:b/>
          <w:sz w:val="28"/>
          <w:szCs w:val="28"/>
        </w:rPr>
      </w:pPr>
      <w:r>
        <w:rPr>
          <w:rFonts w:eastAsia="F1"/>
          <w:sz w:val="28"/>
          <w:szCs w:val="28"/>
        </w:rPr>
        <w:t>10</w:t>
      </w:r>
      <w:r w:rsidRPr="00DC790B">
        <w:rPr>
          <w:rFonts w:eastAsia="F1"/>
          <w:sz w:val="28"/>
          <w:szCs w:val="28"/>
        </w:rPr>
        <w:t>. Лизинг как способ среднесрочного финансирования инвестиций</w:t>
      </w:r>
    </w:p>
    <w:p w:rsidR="007555AC" w:rsidRDefault="007555AC" w:rsidP="007555AC">
      <w:pPr>
        <w:tabs>
          <w:tab w:val="left" w:pos="1097"/>
        </w:tabs>
        <w:spacing w:line="360" w:lineRule="exact"/>
        <w:jc w:val="both"/>
        <w:rPr>
          <w:sz w:val="28"/>
          <w:szCs w:val="28"/>
        </w:rPr>
      </w:pPr>
    </w:p>
    <w:p w:rsidR="007555AC" w:rsidRPr="00D017EB" w:rsidRDefault="007555AC" w:rsidP="007555AC">
      <w:pPr>
        <w:tabs>
          <w:tab w:val="left" w:pos="1097"/>
        </w:tabs>
        <w:spacing w:line="360" w:lineRule="exac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D017EB">
        <w:rPr>
          <w:i/>
          <w:iCs/>
          <w:sz w:val="28"/>
          <w:szCs w:val="28"/>
        </w:rPr>
        <w:t>Типовы</w:t>
      </w:r>
      <w:r>
        <w:rPr>
          <w:i/>
          <w:iCs/>
          <w:sz w:val="28"/>
          <w:szCs w:val="28"/>
        </w:rPr>
        <w:t>е тестов</w:t>
      </w:r>
      <w:r w:rsidRPr="00D017EB">
        <w:rPr>
          <w:i/>
          <w:iCs/>
          <w:sz w:val="28"/>
          <w:szCs w:val="28"/>
        </w:rPr>
        <w:t>ы</w:t>
      </w:r>
      <w:r>
        <w:rPr>
          <w:i/>
          <w:iCs/>
          <w:sz w:val="28"/>
          <w:szCs w:val="28"/>
        </w:rPr>
        <w:t>е задания к контрольной точке №2</w:t>
      </w:r>
    </w:p>
    <w:p w:rsidR="007555AC" w:rsidRDefault="007555AC" w:rsidP="007555AC">
      <w:pPr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Равномерные платежи или поступления денежных средств через одинаковые промежутки времени при использовании одинаковой ставки процента – это:</w:t>
      </w:r>
    </w:p>
    <w:p w:rsidR="007555AC" w:rsidRDefault="007555AC" w:rsidP="007555AC">
      <w:pPr>
        <w:widowControl w:val="0"/>
        <w:numPr>
          <w:ilvl w:val="0"/>
          <w:numId w:val="42"/>
        </w:numPr>
        <w:tabs>
          <w:tab w:val="num" w:pos="540"/>
          <w:tab w:val="num" w:pos="1088"/>
        </w:tabs>
        <w:autoSpaceDE w:val="0"/>
        <w:autoSpaceDN w:val="0"/>
        <w:adjustRightInd w:val="0"/>
        <w:ind w:left="1105"/>
        <w:rPr>
          <w:sz w:val="28"/>
        </w:rPr>
      </w:pPr>
      <w:r>
        <w:rPr>
          <w:sz w:val="28"/>
        </w:rPr>
        <w:t>аннуитет;</w:t>
      </w:r>
    </w:p>
    <w:p w:rsidR="007555AC" w:rsidRDefault="007555AC" w:rsidP="007555AC">
      <w:pPr>
        <w:widowControl w:val="0"/>
        <w:numPr>
          <w:ilvl w:val="0"/>
          <w:numId w:val="42"/>
        </w:numPr>
        <w:tabs>
          <w:tab w:val="num" w:pos="540"/>
          <w:tab w:val="num" w:pos="1088"/>
        </w:tabs>
        <w:autoSpaceDE w:val="0"/>
        <w:autoSpaceDN w:val="0"/>
        <w:adjustRightInd w:val="0"/>
        <w:ind w:left="1105"/>
        <w:rPr>
          <w:sz w:val="28"/>
        </w:rPr>
      </w:pPr>
      <w:r>
        <w:rPr>
          <w:sz w:val="28"/>
        </w:rPr>
        <w:t>ажио;</w:t>
      </w:r>
    </w:p>
    <w:p w:rsidR="007555AC" w:rsidRDefault="007555AC" w:rsidP="007555AC">
      <w:pPr>
        <w:widowControl w:val="0"/>
        <w:numPr>
          <w:ilvl w:val="0"/>
          <w:numId w:val="42"/>
        </w:numPr>
        <w:tabs>
          <w:tab w:val="num" w:pos="540"/>
          <w:tab w:val="num" w:pos="1088"/>
        </w:tabs>
        <w:autoSpaceDE w:val="0"/>
        <w:autoSpaceDN w:val="0"/>
        <w:adjustRightInd w:val="0"/>
        <w:ind w:left="1105"/>
        <w:rPr>
          <w:sz w:val="28"/>
        </w:rPr>
      </w:pPr>
      <w:r>
        <w:rPr>
          <w:sz w:val="28"/>
        </w:rPr>
        <w:t>отрицательный денежный поток.</w:t>
      </w:r>
    </w:p>
    <w:p w:rsidR="007555AC" w:rsidRDefault="007555AC" w:rsidP="007555AC">
      <w:pPr>
        <w:widowControl w:val="0"/>
        <w:numPr>
          <w:ilvl w:val="0"/>
          <w:numId w:val="47"/>
        </w:numPr>
        <w:tabs>
          <w:tab w:val="num" w:pos="54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Предприятие предполагает инвестировать 250 тыс. руб. под 15 % </w:t>
      </w:r>
      <w:proofErr w:type="gramStart"/>
      <w:r>
        <w:rPr>
          <w:sz w:val="28"/>
        </w:rPr>
        <w:t>годовых</w:t>
      </w:r>
      <w:proofErr w:type="gramEnd"/>
      <w:r>
        <w:rPr>
          <w:sz w:val="28"/>
        </w:rPr>
        <w:t>. При инфляции в размере 10 % в год и учетной ставке ЦБ России 25 % в конце года предприятие получит:</w:t>
      </w:r>
    </w:p>
    <w:p w:rsidR="007555AC" w:rsidRDefault="007555AC" w:rsidP="007555AC">
      <w:pPr>
        <w:widowControl w:val="0"/>
        <w:numPr>
          <w:ilvl w:val="0"/>
          <w:numId w:val="43"/>
        </w:numPr>
        <w:tabs>
          <w:tab w:val="clear" w:pos="2520"/>
          <w:tab w:val="num" w:pos="540"/>
          <w:tab w:val="num" w:pos="1080"/>
        </w:tabs>
        <w:autoSpaceDE w:val="0"/>
        <w:autoSpaceDN w:val="0"/>
        <w:adjustRightInd w:val="0"/>
        <w:ind w:left="1139"/>
        <w:rPr>
          <w:sz w:val="28"/>
        </w:rPr>
      </w:pPr>
      <w:r>
        <w:rPr>
          <w:sz w:val="28"/>
        </w:rPr>
        <w:t>287,5 тыс. руб.;</w:t>
      </w:r>
    </w:p>
    <w:p w:rsidR="007555AC" w:rsidRDefault="007555AC" w:rsidP="007555AC">
      <w:pPr>
        <w:widowControl w:val="0"/>
        <w:numPr>
          <w:ilvl w:val="0"/>
          <w:numId w:val="43"/>
        </w:numPr>
        <w:tabs>
          <w:tab w:val="clear" w:pos="2520"/>
          <w:tab w:val="num" w:pos="540"/>
          <w:tab w:val="num" w:pos="1080"/>
        </w:tabs>
        <w:autoSpaceDE w:val="0"/>
        <w:autoSpaceDN w:val="0"/>
        <w:adjustRightInd w:val="0"/>
        <w:ind w:left="1139"/>
        <w:rPr>
          <w:sz w:val="28"/>
        </w:rPr>
      </w:pPr>
      <w:r>
        <w:rPr>
          <w:sz w:val="28"/>
        </w:rPr>
        <w:t>215,5 тыс. руб.;</w:t>
      </w:r>
    </w:p>
    <w:p w:rsidR="007555AC" w:rsidRDefault="007555AC" w:rsidP="007555AC">
      <w:pPr>
        <w:widowControl w:val="0"/>
        <w:numPr>
          <w:ilvl w:val="0"/>
          <w:numId w:val="43"/>
        </w:numPr>
        <w:tabs>
          <w:tab w:val="clear" w:pos="2520"/>
          <w:tab w:val="num" w:pos="540"/>
          <w:tab w:val="num" w:pos="1080"/>
        </w:tabs>
        <w:autoSpaceDE w:val="0"/>
        <w:autoSpaceDN w:val="0"/>
        <w:adjustRightInd w:val="0"/>
        <w:ind w:left="1139"/>
        <w:rPr>
          <w:sz w:val="28"/>
        </w:rPr>
      </w:pPr>
      <w:r>
        <w:rPr>
          <w:sz w:val="28"/>
        </w:rPr>
        <w:t>215 тыс. руб.;</w:t>
      </w:r>
    </w:p>
    <w:p w:rsidR="007555AC" w:rsidRDefault="007555AC" w:rsidP="007555AC">
      <w:pPr>
        <w:widowControl w:val="0"/>
        <w:numPr>
          <w:ilvl w:val="0"/>
          <w:numId w:val="43"/>
        </w:numPr>
        <w:tabs>
          <w:tab w:val="clear" w:pos="2520"/>
          <w:tab w:val="num" w:pos="540"/>
          <w:tab w:val="num" w:pos="1080"/>
        </w:tabs>
        <w:autoSpaceDE w:val="0"/>
        <w:autoSpaceDN w:val="0"/>
        <w:adjustRightInd w:val="0"/>
        <w:ind w:left="1139"/>
        <w:rPr>
          <w:sz w:val="28"/>
        </w:rPr>
      </w:pPr>
      <w:r>
        <w:rPr>
          <w:sz w:val="28"/>
        </w:rPr>
        <w:t>250,5 тыс. руб.</w:t>
      </w:r>
    </w:p>
    <w:p w:rsidR="007555AC" w:rsidRDefault="007555AC" w:rsidP="007555AC">
      <w:pPr>
        <w:widowControl w:val="0"/>
        <w:numPr>
          <w:ilvl w:val="0"/>
          <w:numId w:val="47"/>
        </w:numPr>
        <w:tabs>
          <w:tab w:val="num" w:pos="54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Дополнительный доход, выплачиваемый (или предусмотренный к выплате) кредитору или инвестору с целью возмещения финансовых потерь от обесценивания денег в связи с инфляцией, – это: </w:t>
      </w:r>
    </w:p>
    <w:p w:rsidR="007555AC" w:rsidRDefault="007555AC" w:rsidP="007555AC">
      <w:pPr>
        <w:widowControl w:val="0"/>
        <w:numPr>
          <w:ilvl w:val="0"/>
          <w:numId w:val="44"/>
        </w:numPr>
        <w:tabs>
          <w:tab w:val="num" w:pos="540"/>
          <w:tab w:val="num" w:pos="1122"/>
        </w:tabs>
        <w:autoSpaceDE w:val="0"/>
        <w:autoSpaceDN w:val="0"/>
        <w:adjustRightInd w:val="0"/>
        <w:ind w:left="1139"/>
        <w:rPr>
          <w:sz w:val="28"/>
        </w:rPr>
      </w:pPr>
      <w:r>
        <w:rPr>
          <w:sz w:val="28"/>
        </w:rPr>
        <w:t>премия за ликвидность;</w:t>
      </w:r>
    </w:p>
    <w:p w:rsidR="007555AC" w:rsidRDefault="007555AC" w:rsidP="007555AC">
      <w:pPr>
        <w:widowControl w:val="0"/>
        <w:numPr>
          <w:ilvl w:val="0"/>
          <w:numId w:val="44"/>
        </w:numPr>
        <w:tabs>
          <w:tab w:val="num" w:pos="540"/>
          <w:tab w:val="num" w:pos="1122"/>
        </w:tabs>
        <w:autoSpaceDE w:val="0"/>
        <w:autoSpaceDN w:val="0"/>
        <w:adjustRightInd w:val="0"/>
        <w:ind w:left="1139"/>
        <w:rPr>
          <w:sz w:val="28"/>
        </w:rPr>
      </w:pPr>
      <w:r>
        <w:rPr>
          <w:sz w:val="28"/>
        </w:rPr>
        <w:t>инфляционная премия;</w:t>
      </w:r>
    </w:p>
    <w:p w:rsidR="007555AC" w:rsidRDefault="007555AC" w:rsidP="007555AC">
      <w:pPr>
        <w:widowControl w:val="0"/>
        <w:numPr>
          <w:ilvl w:val="0"/>
          <w:numId w:val="44"/>
        </w:numPr>
        <w:tabs>
          <w:tab w:val="num" w:pos="540"/>
          <w:tab w:val="num" w:pos="1122"/>
        </w:tabs>
        <w:autoSpaceDE w:val="0"/>
        <w:autoSpaceDN w:val="0"/>
        <w:adjustRightInd w:val="0"/>
        <w:ind w:left="1139"/>
        <w:rPr>
          <w:sz w:val="28"/>
        </w:rPr>
      </w:pPr>
      <w:r>
        <w:rPr>
          <w:sz w:val="28"/>
        </w:rPr>
        <w:t>премия за риск;</w:t>
      </w:r>
    </w:p>
    <w:p w:rsidR="007555AC" w:rsidRDefault="007555AC" w:rsidP="007555AC">
      <w:pPr>
        <w:widowControl w:val="0"/>
        <w:numPr>
          <w:ilvl w:val="0"/>
          <w:numId w:val="44"/>
        </w:numPr>
        <w:tabs>
          <w:tab w:val="num" w:pos="540"/>
          <w:tab w:val="num" w:pos="1122"/>
        </w:tabs>
        <w:autoSpaceDE w:val="0"/>
        <w:autoSpaceDN w:val="0"/>
        <w:adjustRightInd w:val="0"/>
        <w:ind w:left="1139"/>
        <w:rPr>
          <w:sz w:val="28"/>
        </w:rPr>
      </w:pPr>
      <w:r>
        <w:rPr>
          <w:sz w:val="28"/>
        </w:rPr>
        <w:t>поток платежей.</w:t>
      </w:r>
    </w:p>
    <w:p w:rsidR="007555AC" w:rsidRDefault="007555AC" w:rsidP="007555AC">
      <w:pPr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Показатель, характеризующий размер обесценивания (снижения покупательской способности) денег в определенном периоде, выраженный приростом среднего уровня цен в процентах к их номиналу на начало периода, – это:</w:t>
      </w:r>
    </w:p>
    <w:p w:rsidR="007555AC" w:rsidRDefault="007555AC" w:rsidP="007555AC">
      <w:pPr>
        <w:widowControl w:val="0"/>
        <w:numPr>
          <w:ilvl w:val="0"/>
          <w:numId w:val="45"/>
        </w:numPr>
        <w:tabs>
          <w:tab w:val="num" w:pos="540"/>
          <w:tab w:val="num" w:pos="1088"/>
        </w:tabs>
        <w:autoSpaceDE w:val="0"/>
        <w:autoSpaceDN w:val="0"/>
        <w:adjustRightInd w:val="0"/>
        <w:ind w:left="1122"/>
        <w:rPr>
          <w:sz w:val="28"/>
        </w:rPr>
      </w:pPr>
      <w:r>
        <w:rPr>
          <w:sz w:val="28"/>
        </w:rPr>
        <w:t>инфляция;</w:t>
      </w:r>
    </w:p>
    <w:p w:rsidR="007555AC" w:rsidRDefault="007555AC" w:rsidP="007555AC">
      <w:pPr>
        <w:widowControl w:val="0"/>
        <w:numPr>
          <w:ilvl w:val="0"/>
          <w:numId w:val="45"/>
        </w:numPr>
        <w:tabs>
          <w:tab w:val="num" w:pos="540"/>
          <w:tab w:val="num" w:pos="1088"/>
        </w:tabs>
        <w:autoSpaceDE w:val="0"/>
        <w:autoSpaceDN w:val="0"/>
        <w:adjustRightInd w:val="0"/>
        <w:ind w:left="1122"/>
        <w:rPr>
          <w:sz w:val="28"/>
        </w:rPr>
      </w:pPr>
      <w:r>
        <w:rPr>
          <w:sz w:val="28"/>
        </w:rPr>
        <w:t>темп инфляции;</w:t>
      </w:r>
    </w:p>
    <w:p w:rsidR="007555AC" w:rsidRDefault="007555AC" w:rsidP="007555AC">
      <w:pPr>
        <w:widowControl w:val="0"/>
        <w:numPr>
          <w:ilvl w:val="0"/>
          <w:numId w:val="45"/>
        </w:numPr>
        <w:tabs>
          <w:tab w:val="num" w:pos="540"/>
          <w:tab w:val="num" w:pos="1088"/>
        </w:tabs>
        <w:autoSpaceDE w:val="0"/>
        <w:autoSpaceDN w:val="0"/>
        <w:adjustRightInd w:val="0"/>
        <w:ind w:left="1122"/>
        <w:rPr>
          <w:sz w:val="28"/>
        </w:rPr>
      </w:pPr>
      <w:r>
        <w:rPr>
          <w:sz w:val="28"/>
        </w:rPr>
        <w:t>инфляционный риск;</w:t>
      </w:r>
    </w:p>
    <w:p w:rsidR="007555AC" w:rsidRDefault="007555AC" w:rsidP="007555AC">
      <w:pPr>
        <w:widowControl w:val="0"/>
        <w:numPr>
          <w:ilvl w:val="0"/>
          <w:numId w:val="45"/>
        </w:numPr>
        <w:tabs>
          <w:tab w:val="num" w:pos="540"/>
          <w:tab w:val="num" w:pos="1088"/>
        </w:tabs>
        <w:autoSpaceDE w:val="0"/>
        <w:autoSpaceDN w:val="0"/>
        <w:adjustRightInd w:val="0"/>
        <w:ind w:left="1122"/>
        <w:rPr>
          <w:sz w:val="28"/>
        </w:rPr>
      </w:pPr>
      <w:r>
        <w:rPr>
          <w:sz w:val="28"/>
        </w:rPr>
        <w:t>индекс инфляции.</w:t>
      </w:r>
    </w:p>
    <w:p w:rsidR="007555AC" w:rsidRDefault="007555AC" w:rsidP="007555AC">
      <w:pPr>
        <w:widowControl w:val="0"/>
        <w:numPr>
          <w:ilvl w:val="0"/>
          <w:numId w:val="47"/>
        </w:numPr>
        <w:tabs>
          <w:tab w:val="num" w:pos="54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Норма дисконта определяется на основе:</w:t>
      </w:r>
    </w:p>
    <w:p w:rsidR="007555AC" w:rsidRDefault="007555AC" w:rsidP="007555AC">
      <w:pPr>
        <w:widowControl w:val="0"/>
        <w:numPr>
          <w:ilvl w:val="0"/>
          <w:numId w:val="46"/>
        </w:numPr>
        <w:tabs>
          <w:tab w:val="clear" w:pos="2520"/>
          <w:tab w:val="num" w:pos="540"/>
          <w:tab w:val="num" w:pos="1080"/>
        </w:tabs>
        <w:autoSpaceDE w:val="0"/>
        <w:autoSpaceDN w:val="0"/>
        <w:adjustRightInd w:val="0"/>
        <w:ind w:left="1080"/>
        <w:rPr>
          <w:sz w:val="28"/>
        </w:rPr>
      </w:pPr>
      <w:r>
        <w:rPr>
          <w:sz w:val="28"/>
        </w:rPr>
        <w:t>ставки налога на прибыль;</w:t>
      </w:r>
    </w:p>
    <w:p w:rsidR="007555AC" w:rsidRDefault="007555AC" w:rsidP="007555AC">
      <w:pPr>
        <w:widowControl w:val="0"/>
        <w:numPr>
          <w:ilvl w:val="0"/>
          <w:numId w:val="46"/>
        </w:numPr>
        <w:tabs>
          <w:tab w:val="clear" w:pos="2520"/>
          <w:tab w:val="num" w:pos="540"/>
          <w:tab w:val="num" w:pos="1080"/>
        </w:tabs>
        <w:autoSpaceDE w:val="0"/>
        <w:autoSpaceDN w:val="0"/>
        <w:adjustRightInd w:val="0"/>
        <w:ind w:left="1080"/>
        <w:rPr>
          <w:sz w:val="28"/>
        </w:rPr>
      </w:pPr>
      <w:r>
        <w:rPr>
          <w:sz w:val="28"/>
        </w:rPr>
        <w:t>ставки рефинансирования ЦБ;</w:t>
      </w:r>
    </w:p>
    <w:p w:rsidR="007555AC" w:rsidRDefault="007555AC" w:rsidP="007555AC">
      <w:pPr>
        <w:widowControl w:val="0"/>
        <w:numPr>
          <w:ilvl w:val="0"/>
          <w:numId w:val="46"/>
        </w:numPr>
        <w:tabs>
          <w:tab w:val="clear" w:pos="2520"/>
          <w:tab w:val="num" w:pos="540"/>
          <w:tab w:val="num" w:pos="1080"/>
        </w:tabs>
        <w:autoSpaceDE w:val="0"/>
        <w:autoSpaceDN w:val="0"/>
        <w:adjustRightInd w:val="0"/>
        <w:ind w:left="1080"/>
        <w:rPr>
          <w:sz w:val="28"/>
        </w:rPr>
      </w:pPr>
      <w:r>
        <w:rPr>
          <w:sz w:val="28"/>
        </w:rPr>
        <w:t>индекса инфляции.</w:t>
      </w:r>
    </w:p>
    <w:p w:rsidR="007555AC" w:rsidRDefault="007555AC" w:rsidP="007555AC">
      <w:pPr>
        <w:ind w:firstLine="708"/>
        <w:rPr>
          <w:i/>
          <w:sz w:val="28"/>
          <w:szCs w:val="28"/>
        </w:rPr>
      </w:pPr>
    </w:p>
    <w:p w:rsidR="007555AC" w:rsidRDefault="007555AC" w:rsidP="007555AC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Практическое задание для контрольной точки №2</w:t>
      </w:r>
    </w:p>
    <w:p w:rsidR="007555AC" w:rsidRPr="00CA0B2E" w:rsidRDefault="007555AC" w:rsidP="007555AC">
      <w:pPr>
        <w:spacing w:line="216" w:lineRule="auto"/>
        <w:ind w:firstLine="708"/>
        <w:jc w:val="both"/>
        <w:rPr>
          <w:sz w:val="28"/>
          <w:szCs w:val="28"/>
        </w:rPr>
      </w:pPr>
      <w:r w:rsidRPr="00CA0B2E">
        <w:rPr>
          <w:sz w:val="28"/>
          <w:szCs w:val="28"/>
        </w:rPr>
        <w:t xml:space="preserve">Имеются три альтернативных проекта строительства предприятия. Затраты на строительство и проектная годовая мощность по каждому из них представлены в таблице. 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480"/>
        <w:gridCol w:w="900"/>
        <w:gridCol w:w="900"/>
        <w:gridCol w:w="900"/>
      </w:tblGrid>
      <w:tr w:rsidR="007555AC" w:rsidRPr="002C6A87" w:rsidTr="009E714E">
        <w:trPr>
          <w:cantSplit/>
          <w:trHeight w:val="233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</w:pPr>
            <w:r w:rsidRPr="002C6A87">
              <w:t xml:space="preserve">№ </w:t>
            </w:r>
            <w:proofErr w:type="gramStart"/>
            <w:r w:rsidRPr="002C6A87">
              <w:t>п</w:t>
            </w:r>
            <w:proofErr w:type="gramEnd"/>
            <w:r w:rsidRPr="002C6A87">
              <w:t>/п</w:t>
            </w:r>
          </w:p>
        </w:tc>
        <w:tc>
          <w:tcPr>
            <w:tcW w:w="6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  <w:jc w:val="center"/>
            </w:pPr>
            <w:r>
              <w:t>Показатель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CA0B2E" w:rsidRDefault="007555AC" w:rsidP="009E714E">
            <w:pPr>
              <w:pStyle w:val="6"/>
              <w:spacing w:before="0" w:line="216" w:lineRule="auto"/>
              <w:ind w:left="1151" w:hanging="1151"/>
              <w:jc w:val="center"/>
              <w:rPr>
                <w:i w:val="0"/>
                <w:color w:val="000000"/>
              </w:rPr>
            </w:pPr>
            <w:r w:rsidRPr="00CA0B2E">
              <w:rPr>
                <w:i w:val="0"/>
                <w:color w:val="000000"/>
              </w:rPr>
              <w:t>Варианты</w:t>
            </w:r>
          </w:p>
        </w:tc>
      </w:tr>
      <w:tr w:rsidR="007555AC" w:rsidRPr="002C6A87" w:rsidTr="009E714E">
        <w:trPr>
          <w:cantSplit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</w:pPr>
          </w:p>
        </w:tc>
        <w:tc>
          <w:tcPr>
            <w:tcW w:w="6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3</w:t>
            </w:r>
          </w:p>
        </w:tc>
      </w:tr>
      <w:tr w:rsidR="007555AC" w:rsidRPr="002C6A87" w:rsidTr="009E714E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</w:p>
          <w:p w:rsidR="007555AC" w:rsidRPr="002C6A87" w:rsidRDefault="007555AC" w:rsidP="009E714E">
            <w:pPr>
              <w:spacing w:line="216" w:lineRule="auto"/>
              <w:jc w:val="center"/>
            </w:pPr>
          </w:p>
          <w:p w:rsidR="007555AC" w:rsidRPr="002C6A87" w:rsidRDefault="007555AC" w:rsidP="009E714E">
            <w:pPr>
              <w:spacing w:line="216" w:lineRule="auto"/>
              <w:jc w:val="center"/>
            </w:pPr>
          </w:p>
          <w:p w:rsidR="007555AC" w:rsidRPr="002C6A87" w:rsidRDefault="007555AC" w:rsidP="009E714E">
            <w:pPr>
              <w:spacing w:line="216" w:lineRule="auto"/>
              <w:jc w:val="center"/>
            </w:pP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</w:pPr>
            <w:r w:rsidRPr="002C6A87">
              <w:t xml:space="preserve">Сметная стоимость строительства - всего, млн. р.          </w:t>
            </w:r>
          </w:p>
          <w:p w:rsidR="007555AC" w:rsidRPr="002C6A87" w:rsidRDefault="007555AC" w:rsidP="009E714E">
            <w:pPr>
              <w:spacing w:line="216" w:lineRule="auto"/>
            </w:pPr>
            <w:r w:rsidRPr="002C6A87">
              <w:t xml:space="preserve">в том числе: </w:t>
            </w:r>
          </w:p>
          <w:p w:rsidR="007555AC" w:rsidRPr="002C6A87" w:rsidRDefault="007555AC" w:rsidP="009E714E">
            <w:pPr>
              <w:spacing w:line="216" w:lineRule="auto"/>
            </w:pPr>
            <w:r w:rsidRPr="002C6A87">
              <w:t xml:space="preserve">строительно-монтажные работы </w:t>
            </w:r>
          </w:p>
          <w:p w:rsidR="007555AC" w:rsidRPr="002C6A87" w:rsidRDefault="007555AC" w:rsidP="009E714E">
            <w:pPr>
              <w:spacing w:line="216" w:lineRule="auto"/>
            </w:pPr>
            <w:r w:rsidRPr="002C6A87">
              <w:t xml:space="preserve">машины и оборудование </w:t>
            </w:r>
          </w:p>
          <w:p w:rsidR="007555AC" w:rsidRPr="002C6A87" w:rsidRDefault="007555AC" w:rsidP="009E714E">
            <w:pPr>
              <w:spacing w:line="216" w:lineRule="auto"/>
            </w:pPr>
            <w:r w:rsidRPr="002C6A87">
              <w:t xml:space="preserve">прочие </w:t>
            </w:r>
          </w:p>
          <w:p w:rsidR="007555AC" w:rsidRPr="002C6A87" w:rsidRDefault="007555AC" w:rsidP="009E714E">
            <w:pPr>
              <w:spacing w:line="216" w:lineRule="auto"/>
            </w:pPr>
            <w:r w:rsidRPr="002C6A87">
              <w:t>Годовая проектная мощность предприятия, тыс. шт.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300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</w:p>
          <w:p w:rsidR="007555AC" w:rsidRDefault="007555AC" w:rsidP="009E714E">
            <w:pPr>
              <w:spacing w:line="216" w:lineRule="auto"/>
              <w:jc w:val="center"/>
            </w:pPr>
            <w:r w:rsidRPr="002C6A87">
              <w:t xml:space="preserve">120 </w:t>
            </w:r>
          </w:p>
          <w:p w:rsidR="007555AC" w:rsidRDefault="007555AC" w:rsidP="009E714E">
            <w:pPr>
              <w:spacing w:line="216" w:lineRule="auto"/>
              <w:jc w:val="center"/>
            </w:pPr>
            <w:r w:rsidRPr="002C6A87">
              <w:t xml:space="preserve">150 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20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350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</w:p>
          <w:p w:rsidR="007555AC" w:rsidRDefault="007555AC" w:rsidP="009E714E">
            <w:pPr>
              <w:spacing w:line="216" w:lineRule="auto"/>
              <w:jc w:val="center"/>
            </w:pPr>
            <w:r w:rsidRPr="002C6A87">
              <w:t xml:space="preserve">220 </w:t>
            </w:r>
          </w:p>
          <w:p w:rsidR="007555AC" w:rsidRDefault="007555AC" w:rsidP="009E714E">
            <w:pPr>
              <w:spacing w:line="216" w:lineRule="auto"/>
              <w:jc w:val="center"/>
            </w:pPr>
            <w:r w:rsidRPr="002C6A87">
              <w:t xml:space="preserve">120 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10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400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</w:p>
          <w:p w:rsidR="007555AC" w:rsidRDefault="007555AC" w:rsidP="009E714E">
            <w:pPr>
              <w:spacing w:line="216" w:lineRule="auto"/>
              <w:jc w:val="center"/>
            </w:pPr>
            <w:r w:rsidRPr="002C6A87">
              <w:t xml:space="preserve">230 </w:t>
            </w:r>
          </w:p>
          <w:p w:rsidR="007555AC" w:rsidRDefault="007555AC" w:rsidP="009E714E">
            <w:pPr>
              <w:spacing w:line="216" w:lineRule="auto"/>
              <w:jc w:val="center"/>
            </w:pPr>
            <w:r w:rsidRPr="002C6A87">
              <w:t xml:space="preserve">150 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20</w:t>
            </w:r>
          </w:p>
          <w:p w:rsidR="007555AC" w:rsidRPr="002C6A87" w:rsidRDefault="007555AC" w:rsidP="009E714E">
            <w:pPr>
              <w:spacing w:line="216" w:lineRule="auto"/>
              <w:jc w:val="center"/>
            </w:pPr>
            <w:r w:rsidRPr="002C6A87">
              <w:t>180</w:t>
            </w:r>
          </w:p>
        </w:tc>
      </w:tr>
    </w:tbl>
    <w:p w:rsidR="007555AC" w:rsidRPr="002C6A87" w:rsidRDefault="007555AC" w:rsidP="007555AC">
      <w:pPr>
        <w:spacing w:line="216" w:lineRule="auto"/>
        <w:jc w:val="both"/>
      </w:pPr>
    </w:p>
    <w:p w:rsidR="007555AC" w:rsidRPr="00CA0B2E" w:rsidRDefault="007555AC" w:rsidP="007555AC">
      <w:pPr>
        <w:pStyle w:val="21"/>
        <w:spacing w:line="216" w:lineRule="auto"/>
        <w:jc w:val="both"/>
        <w:rPr>
          <w:sz w:val="28"/>
          <w:szCs w:val="28"/>
        </w:rPr>
      </w:pPr>
      <w:r w:rsidRPr="00CA0B2E">
        <w:rPr>
          <w:sz w:val="28"/>
          <w:szCs w:val="28"/>
        </w:rPr>
        <w:lastRenderedPageBreak/>
        <w:t>Выполнить анализ технологической структуры капитальных вложений, удельных капитальных затрат по вариантам. Обосновать выбор лучшего из них.</w:t>
      </w:r>
    </w:p>
    <w:p w:rsidR="007555AC" w:rsidRPr="000F64B3" w:rsidRDefault="007555AC" w:rsidP="007555AC">
      <w:pPr>
        <w:ind w:firstLine="709"/>
        <w:jc w:val="both"/>
        <w:rPr>
          <w:sz w:val="24"/>
          <w:szCs w:val="24"/>
        </w:rPr>
      </w:pPr>
    </w:p>
    <w:p w:rsidR="007555AC" w:rsidRPr="001B7B7D" w:rsidRDefault="007555AC" w:rsidP="007555AC">
      <w:pPr>
        <w:ind w:firstLine="709"/>
        <w:jc w:val="both"/>
        <w:rPr>
          <w:i/>
        </w:rPr>
      </w:pPr>
      <w:r w:rsidRPr="001B7B7D">
        <w:rPr>
          <w:i/>
          <w:sz w:val="28"/>
          <w:szCs w:val="28"/>
        </w:rPr>
        <w:t xml:space="preserve">Критерии оценки контрольной </w:t>
      </w:r>
      <w:r>
        <w:rPr>
          <w:i/>
          <w:sz w:val="28"/>
          <w:szCs w:val="28"/>
        </w:rPr>
        <w:t xml:space="preserve">рейтинговой </w:t>
      </w:r>
      <w:r w:rsidRPr="001B7B7D">
        <w:rPr>
          <w:i/>
          <w:sz w:val="28"/>
          <w:szCs w:val="28"/>
        </w:rPr>
        <w:t>работы:</w:t>
      </w:r>
      <w:r w:rsidRPr="001B7B7D">
        <w:rPr>
          <w:i/>
        </w:rPr>
        <w:t xml:space="preserve"> </w:t>
      </w:r>
    </w:p>
    <w:p w:rsidR="007555AC" w:rsidRDefault="007555AC" w:rsidP="007555AC">
      <w:pPr>
        <w:ind w:firstLine="709"/>
        <w:jc w:val="both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каждый правильный тестовый ответ – 0,5 баллов</w:t>
      </w:r>
      <w:r w:rsidRPr="000D3C91">
        <w:rPr>
          <w:sz w:val="28"/>
          <w:szCs w:val="28"/>
        </w:rPr>
        <w:t>. Максимальное</w:t>
      </w:r>
      <w:r>
        <w:rPr>
          <w:sz w:val="28"/>
          <w:szCs w:val="28"/>
        </w:rPr>
        <w:t xml:space="preserve"> </w:t>
      </w:r>
      <w:r w:rsidRPr="000D3C91">
        <w:rPr>
          <w:sz w:val="28"/>
          <w:szCs w:val="28"/>
        </w:rPr>
        <w:t>количест</w:t>
      </w:r>
      <w:r>
        <w:rPr>
          <w:sz w:val="28"/>
          <w:szCs w:val="28"/>
        </w:rPr>
        <w:t>во баллов за тестовую часть – 5 баллов</w:t>
      </w:r>
      <w:r w:rsidRPr="000D3C91">
        <w:rPr>
          <w:sz w:val="28"/>
          <w:szCs w:val="28"/>
        </w:rPr>
        <w:t>. Максимальный балл з</w:t>
      </w:r>
      <w:r>
        <w:rPr>
          <w:sz w:val="28"/>
          <w:szCs w:val="28"/>
        </w:rPr>
        <w:t xml:space="preserve">а практическую часть контрольной </w:t>
      </w:r>
      <w:r w:rsidRPr="000D3C91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составляет 5</w:t>
      </w:r>
      <w:r w:rsidRPr="000D3C91">
        <w:rPr>
          <w:sz w:val="28"/>
          <w:szCs w:val="28"/>
        </w:rPr>
        <w:t xml:space="preserve"> баллов.</w:t>
      </w:r>
      <w:r>
        <w:rPr>
          <w:sz w:val="28"/>
          <w:szCs w:val="28"/>
        </w:rPr>
        <w:t xml:space="preserve"> Итого контрольная работа оценивается в 10 баллов. </w:t>
      </w:r>
    </w:p>
    <w:p w:rsidR="007555AC" w:rsidRDefault="007555AC" w:rsidP="007555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 баллов и более – зачет;</w:t>
      </w:r>
    </w:p>
    <w:p w:rsidR="007555AC" w:rsidRDefault="007555AC" w:rsidP="007555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менее 5 баллов – незачет.</w:t>
      </w:r>
    </w:p>
    <w:p w:rsidR="007555AC" w:rsidRDefault="007555AC" w:rsidP="007555AC">
      <w:pPr>
        <w:jc w:val="center"/>
        <w:rPr>
          <w:b/>
          <w:sz w:val="28"/>
          <w:szCs w:val="28"/>
        </w:rPr>
      </w:pPr>
    </w:p>
    <w:p w:rsidR="007555AC" w:rsidRPr="008B4F07" w:rsidRDefault="007555AC" w:rsidP="00755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B4F07">
        <w:rPr>
          <w:b/>
          <w:sz w:val="28"/>
          <w:szCs w:val="28"/>
        </w:rPr>
        <w:t xml:space="preserve">.3 </w:t>
      </w:r>
      <w:r w:rsidRPr="001966CB">
        <w:rPr>
          <w:b/>
          <w:sz w:val="28"/>
          <w:szCs w:val="28"/>
        </w:rPr>
        <w:t>Типовые</w:t>
      </w:r>
      <w:r>
        <w:rPr>
          <w:b/>
          <w:sz w:val="28"/>
          <w:szCs w:val="28"/>
        </w:rPr>
        <w:t xml:space="preserve"> </w:t>
      </w:r>
      <w:r w:rsidRPr="008B4F07">
        <w:rPr>
          <w:b/>
          <w:sz w:val="28"/>
          <w:szCs w:val="28"/>
        </w:rPr>
        <w:t xml:space="preserve"> материалы</w:t>
      </w:r>
      <w:r>
        <w:rPr>
          <w:b/>
          <w:sz w:val="28"/>
          <w:szCs w:val="28"/>
        </w:rPr>
        <w:t xml:space="preserve"> для промежуточной аттестации</w:t>
      </w:r>
    </w:p>
    <w:p w:rsidR="007555AC" w:rsidRDefault="007555AC" w:rsidP="007555AC">
      <w:pPr>
        <w:jc w:val="center"/>
        <w:rPr>
          <w:b/>
          <w:sz w:val="24"/>
          <w:szCs w:val="24"/>
        </w:rPr>
      </w:pPr>
      <w:r w:rsidRPr="00977B54">
        <w:rPr>
          <w:b/>
          <w:i/>
          <w:sz w:val="28"/>
          <w:szCs w:val="28"/>
        </w:rPr>
        <w:t>Перечен</w:t>
      </w:r>
      <w:r>
        <w:rPr>
          <w:b/>
          <w:i/>
          <w:sz w:val="28"/>
          <w:szCs w:val="28"/>
        </w:rPr>
        <w:t xml:space="preserve">ь вопросов для проведения </w:t>
      </w:r>
      <w:r w:rsidR="009E714E">
        <w:rPr>
          <w:b/>
          <w:i/>
          <w:sz w:val="28"/>
          <w:szCs w:val="28"/>
        </w:rPr>
        <w:t>экзамен</w:t>
      </w:r>
      <w:r w:rsidRPr="00977B54">
        <w:rPr>
          <w:b/>
          <w:i/>
          <w:sz w:val="28"/>
          <w:szCs w:val="28"/>
        </w:rPr>
        <w:t>а</w:t>
      </w:r>
      <w:r w:rsidRPr="00977B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983F93">
        <w:rPr>
          <w:b/>
          <w:sz w:val="24"/>
          <w:szCs w:val="24"/>
        </w:rPr>
        <w:t>Теоретические вопросы</w:t>
      </w:r>
      <w:r>
        <w:rPr>
          <w:b/>
          <w:sz w:val="24"/>
          <w:szCs w:val="24"/>
        </w:rPr>
        <w:t>)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1.Понятие инвестиций.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2.Классификация инвестиций.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3.Жизненный цикл инвестиций.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4.Основные понятия инвестиционной деятельности.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5.Информационное обеспечение анализа инвестиционной деятельности.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 xml:space="preserve">6.Место инвестиционного анализа в </w:t>
      </w:r>
      <w:proofErr w:type="gramStart"/>
      <w:r w:rsidRPr="009E714E">
        <w:rPr>
          <w:color w:val="000000"/>
          <w:sz w:val="28"/>
          <w:szCs w:val="28"/>
        </w:rPr>
        <w:t>бизнес-планировании</w:t>
      </w:r>
      <w:proofErr w:type="gramEnd"/>
      <w:r w:rsidRPr="009E714E">
        <w:rPr>
          <w:color w:val="000000"/>
          <w:sz w:val="28"/>
          <w:szCs w:val="28"/>
        </w:rPr>
        <w:t>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7.Цели и задачи анализа инвестиционной деятельности.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8.Принципы анализа инвестиционного проекта.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9.Классификация инвестиций.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10.Участники инвестиционного процесса.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11.Временная ценность денег.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12.Операции наращения и дисконтирования.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13.Понятие простых и сложных процентов.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14.Понятие аннуитета и способы его расчета.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15.Критерии оценки инвестиционных проектов.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16.Статические методы оценки инвестиций.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17.Динамические методы оценки инвестиций.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18.Цена капитала и ее роль в оценке инвестиционных проектов.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19.Понятие и анализ инвестиционного потенциала предприятия.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20.Формы финансовых инвестиций и особенности управления ими.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21.Формы финансирования инвестиций.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22.Оценка долевых ценных бумаг.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23.Оценка долговых ценных бумаг.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24.Оценка эффективности инвестиционного проекта в условиях инфляции.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25.Анализ эффективности лизинговых операций.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26.Понятие форфейтинга.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27.Анализ инвестиционных проектов в условиях риска.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28.Анализ рисков в инвестиционной деятельности.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29.Правовое обеспечение инвестиционной деятельности.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30.Характеристики показателей и моделей оценки эффективности отдельных инструментов фондового рынка.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lastRenderedPageBreak/>
        <w:t>31.Распределение ответственности и  рисков заказчика и подрядчика в процессе реализации  инвестиционного проекта.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32.Принципы оценки эффективности  финансовых инвестиций.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33.Понятие инвестиционного портфеля фирмы.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34.Анализ резервов и возможностей нормализации хода выполнения отдельных инвестиционных проектов.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35.Построение системы мониторинга реализации инвестиционных программ.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36.Показатели уровня доходности и реальной рыночной стоимости ценных бумаг.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37.Оценка инвестиционной привлекательности отдельных фирм и компаний.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38.Эффект инвестиционного мультипликатора.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39.Понятие инвестиционных рисков и их классификация.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40.Инфляция и ее влияние на результаты инвестиционной деятельности.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41.Методы наращения и дисконтирования стоимости по простым и сложным процентам.</w:t>
      </w:r>
    </w:p>
    <w:p w:rsidR="009E714E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42.Методы оценки эффективности реальных инвестиционных проектов. Основные показатели оценки эффективности.</w:t>
      </w:r>
    </w:p>
    <w:p w:rsidR="007555AC" w:rsidRPr="009E714E" w:rsidRDefault="009E714E" w:rsidP="009E714E">
      <w:pPr>
        <w:rPr>
          <w:sz w:val="28"/>
          <w:szCs w:val="28"/>
        </w:rPr>
      </w:pPr>
      <w:r w:rsidRPr="009E714E">
        <w:rPr>
          <w:color w:val="000000"/>
          <w:sz w:val="28"/>
          <w:szCs w:val="28"/>
        </w:rPr>
        <w:t>43.Понятие ликвидности инвестиций и методы ее оценки.</w:t>
      </w:r>
    </w:p>
    <w:p w:rsidR="007555AC" w:rsidRDefault="007555AC" w:rsidP="007555AC">
      <w:pPr>
        <w:jc w:val="center"/>
        <w:rPr>
          <w:b/>
          <w:i/>
          <w:sz w:val="28"/>
          <w:szCs w:val="28"/>
        </w:rPr>
      </w:pPr>
      <w:r w:rsidRPr="00977B54"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>еречень практических заданий  для проведения зачет</w:t>
      </w:r>
      <w:r w:rsidRPr="00977B54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приведен в п.2.2 </w:t>
      </w:r>
      <w:r w:rsidRPr="00AE507D">
        <w:rPr>
          <w:sz w:val="28"/>
          <w:szCs w:val="28"/>
        </w:rPr>
        <w:t>Задания для оценивания результатов в виде владений и умений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кейс-задания</w:t>
      </w:r>
      <w:proofErr w:type="gramEnd"/>
      <w:r>
        <w:rPr>
          <w:sz w:val="28"/>
          <w:szCs w:val="28"/>
        </w:rPr>
        <w:t>)</w:t>
      </w:r>
    </w:p>
    <w:p w:rsidR="007555AC" w:rsidRDefault="007555AC" w:rsidP="007555AC">
      <w:pPr>
        <w:spacing w:after="200" w:line="276" w:lineRule="auto"/>
        <w:rPr>
          <w:sz w:val="28"/>
          <w:szCs w:val="28"/>
        </w:rPr>
      </w:pPr>
    </w:p>
    <w:p w:rsidR="007555AC" w:rsidRDefault="007555AC" w:rsidP="007555A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7E5A">
        <w:rPr>
          <w:rFonts w:eastAsia="Calibri"/>
          <w:sz w:val="28"/>
          <w:szCs w:val="28"/>
          <w:lang w:eastAsia="en-US"/>
        </w:rPr>
        <w:t xml:space="preserve">Структура </w:t>
      </w:r>
      <w:r>
        <w:rPr>
          <w:rFonts w:eastAsia="Calibri"/>
          <w:sz w:val="28"/>
          <w:szCs w:val="28"/>
          <w:lang w:eastAsia="en-US"/>
        </w:rPr>
        <w:t>оценочных материалов (</w:t>
      </w:r>
      <w:r w:rsidRPr="00DF7E5A">
        <w:rPr>
          <w:rFonts w:eastAsia="Calibri"/>
          <w:sz w:val="28"/>
          <w:szCs w:val="28"/>
          <w:lang w:eastAsia="en-US"/>
        </w:rPr>
        <w:t>оценочных средств</w:t>
      </w:r>
      <w:r>
        <w:rPr>
          <w:rFonts w:eastAsia="Calibri"/>
          <w:sz w:val="28"/>
          <w:szCs w:val="28"/>
          <w:lang w:eastAsia="en-US"/>
        </w:rPr>
        <w:t>)</w:t>
      </w:r>
      <w:r w:rsidRPr="00DF7E5A">
        <w:rPr>
          <w:rFonts w:eastAsia="Calibri"/>
          <w:sz w:val="28"/>
          <w:szCs w:val="28"/>
          <w:lang w:eastAsia="en-US"/>
        </w:rPr>
        <w:t>, позволяющ</w:t>
      </w:r>
      <w:r>
        <w:rPr>
          <w:rFonts w:eastAsia="Calibri"/>
          <w:sz w:val="28"/>
          <w:szCs w:val="28"/>
          <w:lang w:eastAsia="en-US"/>
        </w:rPr>
        <w:t>их</w:t>
      </w:r>
      <w:r w:rsidRPr="00DF7E5A">
        <w:rPr>
          <w:rFonts w:eastAsia="Calibri"/>
          <w:sz w:val="28"/>
          <w:szCs w:val="28"/>
          <w:lang w:eastAsia="en-US"/>
        </w:rPr>
        <w:t xml:space="preserve"> оценить уровень компетенций</w:t>
      </w:r>
      <w:r>
        <w:rPr>
          <w:rFonts w:eastAsia="Calibri"/>
          <w:sz w:val="28"/>
          <w:szCs w:val="28"/>
          <w:lang w:eastAsia="en-US"/>
        </w:rPr>
        <w:t xml:space="preserve">, сформированный у </w:t>
      </w:r>
      <w:r w:rsidRPr="00DF7E5A">
        <w:rPr>
          <w:rFonts w:eastAsia="Calibri"/>
          <w:sz w:val="28"/>
          <w:szCs w:val="28"/>
          <w:lang w:eastAsia="en-US"/>
        </w:rPr>
        <w:t xml:space="preserve">обучающихся </w:t>
      </w:r>
      <w:r>
        <w:rPr>
          <w:rFonts w:eastAsia="Calibri"/>
          <w:sz w:val="28"/>
          <w:szCs w:val="28"/>
          <w:lang w:eastAsia="en-US"/>
        </w:rPr>
        <w:t>при изучении</w:t>
      </w:r>
      <w:r w:rsidRPr="00DF7E5A">
        <w:rPr>
          <w:rFonts w:eastAsia="Calibri"/>
          <w:sz w:val="28"/>
          <w:szCs w:val="28"/>
          <w:lang w:eastAsia="en-US"/>
        </w:rPr>
        <w:t xml:space="preserve"> дисциплин</w:t>
      </w:r>
      <w:r>
        <w:rPr>
          <w:rFonts w:eastAsia="Calibri"/>
          <w:sz w:val="28"/>
          <w:szCs w:val="28"/>
          <w:lang w:eastAsia="en-US"/>
        </w:rPr>
        <w:t>ы</w:t>
      </w:r>
      <w:r w:rsidRPr="00DF7E5A">
        <w:rPr>
          <w:rFonts w:eastAsia="Calibri"/>
          <w:sz w:val="28"/>
          <w:szCs w:val="28"/>
          <w:lang w:eastAsia="en-US"/>
        </w:rPr>
        <w:t xml:space="preserve"> «</w:t>
      </w:r>
      <w:r>
        <w:rPr>
          <w:rFonts w:eastAsia="Calibri"/>
          <w:i/>
          <w:sz w:val="28"/>
          <w:szCs w:val="28"/>
          <w:lang w:eastAsia="en-US"/>
        </w:rPr>
        <w:t>Экономическая оценка инвестиций</w:t>
      </w:r>
      <w:r w:rsidRPr="00DF7E5A">
        <w:rPr>
          <w:rFonts w:eastAsia="Calibri"/>
          <w:sz w:val="28"/>
          <w:szCs w:val="28"/>
          <w:lang w:eastAsia="en-US"/>
        </w:rPr>
        <w:t xml:space="preserve">» приведен в таблице </w:t>
      </w:r>
      <w:r>
        <w:rPr>
          <w:rFonts w:eastAsia="Calibri"/>
          <w:sz w:val="28"/>
          <w:szCs w:val="28"/>
          <w:lang w:eastAsia="en-US"/>
        </w:rPr>
        <w:t>4</w:t>
      </w:r>
      <w:r w:rsidRPr="00DF7E5A">
        <w:rPr>
          <w:rFonts w:eastAsia="Calibri"/>
          <w:sz w:val="28"/>
          <w:szCs w:val="28"/>
          <w:lang w:eastAsia="en-US"/>
        </w:rPr>
        <w:t>.</w:t>
      </w:r>
    </w:p>
    <w:p w:rsidR="002509F7" w:rsidRPr="00EF7FDA" w:rsidRDefault="002509F7" w:rsidP="002509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AE1" w:rsidRDefault="00E90AE1" w:rsidP="00DA5E14">
      <w:pPr>
        <w:rPr>
          <w:sz w:val="24"/>
          <w:szCs w:val="24"/>
        </w:rPr>
        <w:sectPr w:rsidR="00E90AE1" w:rsidSect="008A6864">
          <w:pgSz w:w="11906" w:h="16838"/>
          <w:pgMar w:top="1134" w:right="284" w:bottom="567" w:left="1418" w:header="709" w:footer="709" w:gutter="0"/>
          <w:cols w:space="708"/>
          <w:docGrid w:linePitch="360"/>
        </w:sectPr>
      </w:pPr>
    </w:p>
    <w:p w:rsidR="00E90AE1" w:rsidRPr="007D6536" w:rsidRDefault="00E90AE1" w:rsidP="00E90AE1">
      <w:pPr>
        <w:jc w:val="center"/>
        <w:rPr>
          <w:color w:val="000000"/>
          <w:sz w:val="28"/>
          <w:szCs w:val="28"/>
        </w:rPr>
      </w:pPr>
      <w:r w:rsidRPr="007D6536">
        <w:rPr>
          <w:rFonts w:eastAsia="Calibri"/>
          <w:sz w:val="28"/>
          <w:szCs w:val="28"/>
          <w:lang w:eastAsia="en-US"/>
        </w:rPr>
        <w:lastRenderedPageBreak/>
        <w:t>Таблица 4 - Оценочные материалы (оценочные средства) по дисциплине «</w:t>
      </w:r>
      <w:r w:rsidR="00F35EEF">
        <w:rPr>
          <w:rFonts w:eastAsia="Calibri"/>
          <w:sz w:val="28"/>
          <w:szCs w:val="28"/>
          <w:lang w:eastAsia="en-US"/>
        </w:rPr>
        <w:t>Инвестиционный анализ</w:t>
      </w:r>
      <w:r w:rsidRPr="007D6536">
        <w:rPr>
          <w:rFonts w:eastAsia="Calibri"/>
          <w:sz w:val="28"/>
          <w:szCs w:val="28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76"/>
        <w:gridCol w:w="992"/>
        <w:gridCol w:w="1276"/>
        <w:gridCol w:w="2976"/>
        <w:gridCol w:w="852"/>
        <w:gridCol w:w="992"/>
        <w:gridCol w:w="2976"/>
        <w:gridCol w:w="848"/>
        <w:gridCol w:w="1100"/>
      </w:tblGrid>
      <w:tr w:rsidR="00E90AE1" w:rsidRPr="00234F8F" w:rsidTr="00234F8F">
        <w:trPr>
          <w:trHeight w:val="890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E90AE1" w:rsidRPr="00234F8F" w:rsidRDefault="00E90AE1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E90AE1" w:rsidRPr="00234F8F" w:rsidRDefault="00E90AE1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shd w:val="clear" w:color="auto" w:fill="auto"/>
            <w:vAlign w:val="center"/>
          </w:tcPr>
          <w:p w:rsidR="00E90AE1" w:rsidRPr="00234F8F" w:rsidRDefault="00E90AE1" w:rsidP="005657D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234F8F" w:rsidRDefault="00E90AE1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78" w:type="pct"/>
            <w:gridSpan w:val="2"/>
            <w:vAlign w:val="center"/>
          </w:tcPr>
          <w:p w:rsidR="00E90AE1" w:rsidRPr="00234F8F" w:rsidRDefault="00E90AE1" w:rsidP="005657D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33" w:type="pct"/>
            <w:vMerge w:val="restart"/>
            <w:vAlign w:val="center"/>
          </w:tcPr>
          <w:p w:rsidR="00E90AE1" w:rsidRPr="00234F8F" w:rsidRDefault="00E90AE1" w:rsidP="005657D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11" w:type="pct"/>
            <w:gridSpan w:val="2"/>
          </w:tcPr>
          <w:p w:rsidR="00E90AE1" w:rsidRPr="00234F8F" w:rsidRDefault="00E90AE1" w:rsidP="005657D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E90AE1" w:rsidRPr="00234F8F" w:rsidTr="00234F8F">
        <w:trPr>
          <w:trHeight w:val="890"/>
        </w:trPr>
        <w:tc>
          <w:tcPr>
            <w:tcW w:w="301" w:type="pct"/>
            <w:vMerge/>
            <w:shd w:val="clear" w:color="auto" w:fill="auto"/>
          </w:tcPr>
          <w:p w:rsidR="00E90AE1" w:rsidRPr="00234F8F" w:rsidRDefault="00E90AE1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</w:tcPr>
          <w:p w:rsidR="00E90AE1" w:rsidRPr="00234F8F" w:rsidRDefault="00E90AE1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E90AE1" w:rsidRPr="00234F8F" w:rsidRDefault="00E90AE1" w:rsidP="005657D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90AE1" w:rsidRPr="00234F8F" w:rsidRDefault="00E90AE1" w:rsidP="005657D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  <w:vAlign w:val="center"/>
          </w:tcPr>
          <w:p w:rsidR="00E90AE1" w:rsidRPr="00234F8F" w:rsidRDefault="00E90AE1" w:rsidP="005657D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Align w:val="center"/>
          </w:tcPr>
          <w:p w:rsidR="00E90AE1" w:rsidRPr="00234F8F" w:rsidRDefault="00E90AE1" w:rsidP="005657D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E90AE1" w:rsidRPr="00234F8F" w:rsidRDefault="00E90AE1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33" w:type="pct"/>
            <w:vMerge/>
          </w:tcPr>
          <w:p w:rsidR="00E90AE1" w:rsidRPr="00234F8F" w:rsidRDefault="00E90AE1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E90AE1" w:rsidRPr="00234F8F" w:rsidRDefault="00E90AE1" w:rsidP="005657D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E90AE1" w:rsidRPr="00234F8F" w:rsidRDefault="00E90AE1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34F8F">
              <w:rPr>
                <w:rFonts w:eastAsia="Calibri"/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9E714E" w:rsidRPr="00234F8F" w:rsidTr="005F6271">
        <w:trPr>
          <w:trHeight w:val="2492"/>
        </w:trPr>
        <w:tc>
          <w:tcPr>
            <w:tcW w:w="301" w:type="pct"/>
            <w:shd w:val="clear" w:color="auto" w:fill="auto"/>
          </w:tcPr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933" w:type="pct"/>
            <w:shd w:val="clear" w:color="auto" w:fill="auto"/>
          </w:tcPr>
          <w:p w:rsidR="009E714E" w:rsidRPr="005F6271" w:rsidRDefault="005F6271" w:rsidP="005657DB">
            <w:pPr>
              <w:widowControl w:val="0"/>
              <w:rPr>
                <w:color w:val="000000"/>
                <w:sz w:val="24"/>
                <w:szCs w:val="24"/>
              </w:rPr>
            </w:pPr>
            <w:r w:rsidRPr="005F6271">
              <w:rPr>
                <w:color w:val="000000"/>
                <w:sz w:val="24"/>
                <w:szCs w:val="24"/>
              </w:rPr>
              <w:t>О</w:t>
            </w:r>
            <w:r w:rsidR="009E714E" w:rsidRPr="005F6271">
              <w:rPr>
                <w:color w:val="000000"/>
                <w:sz w:val="24"/>
                <w:szCs w:val="24"/>
              </w:rPr>
              <w:t>сновные методы количественного и качественного анализа информации при принятии управленческих решений в инвестиционной сфере</w:t>
            </w:r>
            <w:r w:rsidRPr="005F6271">
              <w:rPr>
                <w:color w:val="000000"/>
                <w:sz w:val="24"/>
                <w:szCs w:val="24"/>
              </w:rPr>
              <w:t>.</w:t>
            </w:r>
          </w:p>
          <w:p w:rsidR="005F6271" w:rsidRDefault="005F6271" w:rsidP="005657DB">
            <w:pPr>
              <w:widowControl w:val="0"/>
              <w:rPr>
                <w:color w:val="000000"/>
                <w:sz w:val="24"/>
                <w:szCs w:val="24"/>
              </w:rPr>
            </w:pPr>
            <w:r w:rsidRPr="005F6271">
              <w:rPr>
                <w:color w:val="000000"/>
                <w:sz w:val="24"/>
                <w:szCs w:val="24"/>
              </w:rPr>
              <w:t>Основы выбора предлагаемых вариантов управленческих решений в инвестиционной сфере с учетом критериев социально-экономической эффективности, построения экономических, финансовых и организационно-управленческих моделей.</w:t>
            </w:r>
          </w:p>
          <w:p w:rsidR="005F6271" w:rsidRPr="005F6271" w:rsidRDefault="005F6271" w:rsidP="005657DB">
            <w:pPr>
              <w:widowControl w:val="0"/>
              <w:rPr>
                <w:color w:val="000000"/>
                <w:sz w:val="24"/>
                <w:szCs w:val="24"/>
              </w:rPr>
            </w:pPr>
            <w:r w:rsidRPr="005F6271">
              <w:rPr>
                <w:color w:val="000000"/>
                <w:sz w:val="24"/>
                <w:szCs w:val="24"/>
              </w:rPr>
              <w:t xml:space="preserve">Методы количественного и качественного анализа информации, обоснования управленческих решений в инвестиционной сфере с учетом критериев их </w:t>
            </w:r>
            <w:r w:rsidRPr="005F6271">
              <w:rPr>
                <w:color w:val="000000"/>
                <w:sz w:val="24"/>
                <w:szCs w:val="24"/>
              </w:rPr>
              <w:lastRenderedPageBreak/>
              <w:t>эффективности,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  <w:p w:rsidR="005F6271" w:rsidRPr="00DB74AE" w:rsidRDefault="005F6271" w:rsidP="005657D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11" w:type="pct"/>
            <w:shd w:val="clear" w:color="auto" w:fill="auto"/>
          </w:tcPr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1-</w:t>
            </w:r>
            <w:r>
              <w:rPr>
                <w:sz w:val="24"/>
                <w:szCs w:val="24"/>
              </w:rPr>
              <w:t>10</w:t>
            </w: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1-</w:t>
            </w:r>
            <w:r>
              <w:rPr>
                <w:sz w:val="24"/>
                <w:szCs w:val="24"/>
              </w:rPr>
              <w:t>43</w:t>
            </w: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9E714E" w:rsidRPr="005F6271" w:rsidRDefault="005F6271" w:rsidP="005657DB">
            <w:pPr>
              <w:widowControl w:val="0"/>
              <w:rPr>
                <w:color w:val="000000"/>
                <w:sz w:val="24"/>
                <w:szCs w:val="24"/>
              </w:rPr>
            </w:pPr>
            <w:r w:rsidRPr="005F6271">
              <w:rPr>
                <w:color w:val="000000"/>
                <w:sz w:val="24"/>
                <w:szCs w:val="24"/>
              </w:rPr>
              <w:t>Подготавливать и принимать управленческие решения в инвестиционной сфере на основе результатов количественного и качественного анализа информации.</w:t>
            </w:r>
          </w:p>
          <w:p w:rsidR="005F6271" w:rsidRPr="005F6271" w:rsidRDefault="005F6271" w:rsidP="005657DB">
            <w:pPr>
              <w:widowControl w:val="0"/>
              <w:rPr>
                <w:color w:val="000000"/>
                <w:sz w:val="24"/>
                <w:szCs w:val="24"/>
              </w:rPr>
            </w:pPr>
            <w:r w:rsidRPr="005F6271">
              <w:rPr>
                <w:color w:val="000000"/>
                <w:sz w:val="24"/>
                <w:szCs w:val="24"/>
              </w:rPr>
              <w:t>Разрабатывать и оценивать предлагаемые варианты экономических, финансовых и организационн</w:t>
            </w:r>
            <w:proofErr w:type="gramStart"/>
            <w:r w:rsidRPr="005F6271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5F6271">
              <w:rPr>
                <w:color w:val="000000"/>
                <w:sz w:val="24"/>
                <w:szCs w:val="24"/>
              </w:rPr>
              <w:t xml:space="preserve"> управленческих моделей в инвестиционной сфере.</w:t>
            </w:r>
          </w:p>
          <w:p w:rsidR="005F6271" w:rsidRPr="00234F8F" w:rsidRDefault="005F6271" w:rsidP="005657DB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5F6271">
              <w:rPr>
                <w:color w:val="000000"/>
                <w:sz w:val="24"/>
                <w:szCs w:val="24"/>
              </w:rPr>
              <w:t xml:space="preserve">азработать и обосновать предложения по реализации управленческих решений, построения экономических, финансовых и организационно-управленческих моделей путем их адаптации к </w:t>
            </w:r>
            <w:r w:rsidRPr="005F6271">
              <w:rPr>
                <w:color w:val="000000"/>
                <w:sz w:val="24"/>
                <w:szCs w:val="24"/>
              </w:rPr>
              <w:lastRenderedPageBreak/>
              <w:t>конкретным задачам управления с учетом их  эффективности в инвестиционной сфере</w:t>
            </w:r>
          </w:p>
        </w:tc>
        <w:tc>
          <w:tcPr>
            <w:tcW w:w="267" w:type="pct"/>
          </w:tcPr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1-</w:t>
            </w:r>
            <w:r>
              <w:rPr>
                <w:sz w:val="24"/>
                <w:szCs w:val="24"/>
              </w:rPr>
              <w:t>10</w:t>
            </w: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" w:type="pct"/>
          </w:tcPr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30</w:t>
            </w: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9E714E" w:rsidRPr="005657DB" w:rsidRDefault="005657DB" w:rsidP="005657DB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color w:val="000000"/>
                <w:sz w:val="24"/>
                <w:szCs w:val="24"/>
              </w:rPr>
            </w:pPr>
            <w:r w:rsidRPr="005657DB">
              <w:rPr>
                <w:color w:val="000000"/>
                <w:sz w:val="24"/>
                <w:szCs w:val="24"/>
              </w:rPr>
              <w:t>Методами обоснования управленческих решений в инвестиционной сфере на основе критериев социально- экономической эффективности с учетом рисков и возможных социально-экономических последствий принимаемых решений.</w:t>
            </w:r>
          </w:p>
          <w:p w:rsidR="005657DB" w:rsidRPr="005657DB" w:rsidRDefault="005657DB" w:rsidP="005657DB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color w:val="000000"/>
                <w:sz w:val="24"/>
                <w:szCs w:val="24"/>
              </w:rPr>
            </w:pPr>
            <w:r w:rsidRPr="005657DB">
              <w:rPr>
                <w:color w:val="000000"/>
                <w:sz w:val="24"/>
                <w:szCs w:val="24"/>
              </w:rPr>
              <w:t xml:space="preserve">Способностью разработать и критически оценить предлагаемые варианты совершенствования управленческих решений в инвестиционной сфере с учетом критериев социально-экономической эффективности, рисков и возможных социально-экономических </w:t>
            </w:r>
            <w:r w:rsidRPr="005657DB">
              <w:rPr>
                <w:color w:val="000000"/>
                <w:sz w:val="24"/>
                <w:szCs w:val="24"/>
              </w:rPr>
              <w:lastRenderedPageBreak/>
              <w:t>последствий.</w:t>
            </w:r>
          </w:p>
          <w:p w:rsidR="005657DB" w:rsidRDefault="005657DB" w:rsidP="005657DB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 w:rsidRPr="005657DB">
              <w:rPr>
                <w:color w:val="000000"/>
                <w:sz w:val="24"/>
                <w:szCs w:val="24"/>
              </w:rPr>
              <w:t>Методами обоснования управленческих решений в инвестиционной сфере с учетом критериев их эффективности, построения экономических, финансовых и организационно-управленческих моделей путем их адаптации к конкретным задачам управления на основе результатов количественного и качественного анализа информации</w:t>
            </w:r>
          </w:p>
        </w:tc>
        <w:tc>
          <w:tcPr>
            <w:tcW w:w="266" w:type="pct"/>
          </w:tcPr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УО, вопросы 1-</w:t>
            </w:r>
            <w:r>
              <w:rPr>
                <w:sz w:val="24"/>
                <w:szCs w:val="24"/>
              </w:rPr>
              <w:t>10</w:t>
            </w: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30</w:t>
            </w: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714E" w:rsidRPr="00234F8F" w:rsidTr="00E75D9B">
        <w:trPr>
          <w:trHeight w:val="9203"/>
        </w:trPr>
        <w:tc>
          <w:tcPr>
            <w:tcW w:w="301" w:type="pct"/>
            <w:shd w:val="clear" w:color="auto" w:fill="auto"/>
          </w:tcPr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933" w:type="pct"/>
            <w:shd w:val="clear" w:color="auto" w:fill="auto"/>
          </w:tcPr>
          <w:p w:rsidR="009E714E" w:rsidRPr="005657DB" w:rsidRDefault="005657DB" w:rsidP="005657DB">
            <w:pPr>
              <w:widowControl w:val="0"/>
              <w:rPr>
                <w:color w:val="000000"/>
                <w:sz w:val="24"/>
                <w:szCs w:val="24"/>
              </w:rPr>
            </w:pPr>
            <w:r w:rsidRPr="005657DB">
              <w:rPr>
                <w:color w:val="000000"/>
                <w:sz w:val="24"/>
                <w:szCs w:val="24"/>
              </w:rPr>
              <w:t>Теоретические основы анализа рыночных и специфических рисков для принятия управленческих решений, в том числе при принятии решений об инвестировании и финансировании.</w:t>
            </w:r>
          </w:p>
          <w:p w:rsidR="005657DB" w:rsidRPr="005657DB" w:rsidRDefault="005657DB" w:rsidP="005657DB">
            <w:pPr>
              <w:widowControl w:val="0"/>
              <w:rPr>
                <w:color w:val="000000"/>
                <w:sz w:val="24"/>
                <w:szCs w:val="24"/>
              </w:rPr>
            </w:pPr>
            <w:r w:rsidRPr="005657DB">
              <w:rPr>
                <w:color w:val="000000"/>
                <w:sz w:val="24"/>
                <w:szCs w:val="24"/>
              </w:rPr>
              <w:t>Основные методы анализа рыночных и специфических рисков для принятия управленческих решений, в том числе при принятии решений об инвестировании и финансировании.</w:t>
            </w:r>
          </w:p>
          <w:p w:rsidR="005657DB" w:rsidRPr="00DB74AE" w:rsidRDefault="005657DB" w:rsidP="005657DB">
            <w:pPr>
              <w:widowControl w:val="0"/>
              <w:rPr>
                <w:sz w:val="19"/>
                <w:szCs w:val="19"/>
              </w:rPr>
            </w:pPr>
            <w:r w:rsidRPr="005657DB">
              <w:rPr>
                <w:color w:val="000000"/>
                <w:sz w:val="24"/>
                <w:szCs w:val="24"/>
              </w:rPr>
              <w:t>На высоком профессиональном уровне отечественные и зарубежные методы анализа рыночных и специфических рисков для принятия управленческих решений, в том числе при принятии решений об инвестировании и финансировании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" w:type="pct"/>
            <w:shd w:val="clear" w:color="auto" w:fill="auto"/>
          </w:tcPr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10</w:t>
            </w: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1-</w:t>
            </w:r>
            <w:r>
              <w:rPr>
                <w:sz w:val="24"/>
                <w:szCs w:val="24"/>
              </w:rPr>
              <w:t>43</w:t>
            </w: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9E714E" w:rsidRPr="00E75D9B" w:rsidRDefault="00E75D9B" w:rsidP="005657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5D9B">
              <w:rPr>
                <w:color w:val="000000"/>
                <w:sz w:val="24"/>
                <w:szCs w:val="24"/>
              </w:rPr>
              <w:t>Выполнять основные расчеты в процессе анализа рыночных и специфических рисков для принятия управленческих решений, в том числе при принятии решений об инвестировании и финансировании.</w:t>
            </w:r>
          </w:p>
          <w:p w:rsidR="00E75D9B" w:rsidRPr="00E75D9B" w:rsidRDefault="00E75D9B" w:rsidP="005657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5D9B">
              <w:rPr>
                <w:color w:val="000000"/>
                <w:sz w:val="24"/>
                <w:szCs w:val="24"/>
              </w:rPr>
              <w:t>Осуществлять сбор, обработку, анализ информации в процессе анализа рыночных и специфических рисков для принятия управленческих решений, в том числе при принятии решений об инвестировании и финансировании.</w:t>
            </w:r>
          </w:p>
          <w:p w:rsidR="00E75D9B" w:rsidRPr="00234F8F" w:rsidRDefault="00E75D9B" w:rsidP="005657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D9B">
              <w:rPr>
                <w:color w:val="000000"/>
                <w:sz w:val="24"/>
                <w:szCs w:val="24"/>
              </w:rPr>
              <w:t>На высоком профессиональном уровне применять комплекс методов и средств поиска и обработки информации, анализа рыночных и специфических рисков для принятия управленческих решений, в том числе при принятии решений об инвестировании и финансировании.</w:t>
            </w:r>
          </w:p>
        </w:tc>
        <w:tc>
          <w:tcPr>
            <w:tcW w:w="267" w:type="pct"/>
          </w:tcPr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</w:t>
            </w: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11" w:type="pct"/>
          </w:tcPr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1-</w:t>
            </w:r>
            <w:r>
              <w:rPr>
                <w:sz w:val="24"/>
                <w:szCs w:val="24"/>
              </w:rPr>
              <w:t>43</w:t>
            </w: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9E714E" w:rsidRPr="00E75D9B" w:rsidRDefault="00E75D9B" w:rsidP="00E75D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28" w:right="28"/>
              <w:rPr>
                <w:color w:val="000000"/>
                <w:sz w:val="24"/>
                <w:szCs w:val="24"/>
              </w:rPr>
            </w:pPr>
            <w:r w:rsidRPr="00E75D9B">
              <w:rPr>
                <w:color w:val="000000"/>
                <w:sz w:val="24"/>
                <w:szCs w:val="24"/>
              </w:rPr>
              <w:t>Основными навыками расчета показателей, используемых в процессе анализа рыночных и специфических рисков для принятия управленческих решений, в том числе при принятии решений об инвестировании и финансировании.</w:t>
            </w:r>
          </w:p>
          <w:p w:rsidR="00E75D9B" w:rsidRPr="00E75D9B" w:rsidRDefault="00E75D9B" w:rsidP="00E75D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28" w:right="28"/>
              <w:rPr>
                <w:color w:val="000000"/>
                <w:sz w:val="24"/>
                <w:szCs w:val="24"/>
              </w:rPr>
            </w:pPr>
            <w:r w:rsidRPr="00E75D9B">
              <w:rPr>
                <w:color w:val="000000"/>
                <w:sz w:val="24"/>
                <w:szCs w:val="24"/>
              </w:rPr>
              <w:t>Навыками и типовыми методиками расчета показателей, используемых в процессе анализа рыночных и специфических рисков для принятия управленческих решений, в том числе при принятии решений об инвестировании и финансировании.</w:t>
            </w:r>
          </w:p>
          <w:p w:rsidR="00E75D9B" w:rsidRDefault="00E75D9B" w:rsidP="00E75D9B">
            <w:pPr>
              <w:widowControl w:val="0"/>
              <w:autoSpaceDE w:val="0"/>
              <w:autoSpaceDN w:val="0"/>
              <w:adjustRightInd w:val="0"/>
              <w:spacing w:line="228" w:lineRule="auto"/>
              <w:ind w:left="28" w:right="28"/>
              <w:rPr>
                <w:color w:val="000000"/>
              </w:rPr>
            </w:pPr>
            <w:r w:rsidRPr="00E75D9B">
              <w:rPr>
                <w:color w:val="000000"/>
                <w:sz w:val="24"/>
                <w:szCs w:val="24"/>
              </w:rPr>
              <w:t>На высоком профессиональном уровне отечественными и зарубежными методами анализа рыночных и специфических рисков для принятия управленческих решений, в том числе при принятии решений об инвестировании и финансировании.</w:t>
            </w:r>
          </w:p>
        </w:tc>
        <w:tc>
          <w:tcPr>
            <w:tcW w:w="266" w:type="pct"/>
          </w:tcPr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43</w:t>
            </w: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0A5A">
              <w:rPr>
                <w:sz w:val="24"/>
                <w:szCs w:val="24"/>
              </w:rPr>
              <w:t>РЗ 1-</w:t>
            </w:r>
            <w:r>
              <w:rPr>
                <w:sz w:val="24"/>
                <w:szCs w:val="24"/>
              </w:rPr>
              <w:t>30</w:t>
            </w:r>
          </w:p>
          <w:p w:rsidR="009E714E" w:rsidRPr="00234F8F" w:rsidRDefault="009E714E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F6271" w:rsidRPr="00234F8F" w:rsidTr="00DE0032">
        <w:trPr>
          <w:trHeight w:val="5520"/>
        </w:trPr>
        <w:tc>
          <w:tcPr>
            <w:tcW w:w="301" w:type="pct"/>
            <w:shd w:val="clear" w:color="auto" w:fill="auto"/>
          </w:tcPr>
          <w:p w:rsidR="005F6271" w:rsidRPr="00234F8F" w:rsidRDefault="005F6271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933" w:type="pct"/>
            <w:shd w:val="clear" w:color="auto" w:fill="auto"/>
          </w:tcPr>
          <w:p w:rsidR="005F6271" w:rsidRPr="00E75D9B" w:rsidRDefault="00E75D9B" w:rsidP="005657DB">
            <w:pPr>
              <w:widowControl w:val="0"/>
              <w:rPr>
                <w:color w:val="000000"/>
                <w:sz w:val="24"/>
                <w:szCs w:val="24"/>
              </w:rPr>
            </w:pPr>
            <w:r w:rsidRPr="00E75D9B">
              <w:rPr>
                <w:color w:val="000000"/>
                <w:sz w:val="24"/>
                <w:szCs w:val="24"/>
              </w:rPr>
              <w:t>Методы оценки инвестиционных проектов.</w:t>
            </w:r>
          </w:p>
          <w:p w:rsidR="00E75D9B" w:rsidRPr="00E75D9B" w:rsidRDefault="00E75D9B" w:rsidP="005657DB">
            <w:pPr>
              <w:widowControl w:val="0"/>
              <w:rPr>
                <w:color w:val="000000"/>
                <w:sz w:val="24"/>
                <w:szCs w:val="24"/>
              </w:rPr>
            </w:pPr>
            <w:r w:rsidRPr="00E75D9B">
              <w:rPr>
                <w:color w:val="000000"/>
                <w:sz w:val="24"/>
                <w:szCs w:val="24"/>
              </w:rPr>
              <w:t>Методы оценки инвестиционных проектов, финансового планирования и прогнозирования.</w:t>
            </w:r>
          </w:p>
          <w:p w:rsidR="00E75D9B" w:rsidRPr="00DB74AE" w:rsidRDefault="00E75D9B" w:rsidP="005657DB">
            <w:pPr>
              <w:widowControl w:val="0"/>
              <w:rPr>
                <w:sz w:val="19"/>
                <w:szCs w:val="19"/>
              </w:rPr>
            </w:pPr>
            <w:r w:rsidRPr="00E75D9B">
              <w:rPr>
                <w:color w:val="000000"/>
                <w:sz w:val="24"/>
                <w:szCs w:val="24"/>
              </w:rPr>
              <w:t>Методы оценки инвестиционных проектов, финансового планирования и прогнозирования с учетом роли финансовых рынков и институтов.</w:t>
            </w:r>
          </w:p>
        </w:tc>
        <w:tc>
          <w:tcPr>
            <w:tcW w:w="311" w:type="pct"/>
            <w:shd w:val="clear" w:color="auto" w:fill="auto"/>
          </w:tcPr>
          <w:p w:rsidR="005F6271" w:rsidRPr="00234F8F" w:rsidRDefault="005F6271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 1-</w:t>
            </w:r>
            <w:r>
              <w:rPr>
                <w:sz w:val="24"/>
                <w:szCs w:val="24"/>
              </w:rPr>
              <w:t>10</w:t>
            </w:r>
          </w:p>
          <w:p w:rsidR="005F6271" w:rsidRPr="00234F8F" w:rsidRDefault="005F6271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</w:tcPr>
          <w:p w:rsidR="005F6271" w:rsidRPr="00234F8F" w:rsidRDefault="005F6271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1-</w:t>
            </w:r>
            <w:r>
              <w:rPr>
                <w:sz w:val="24"/>
                <w:szCs w:val="24"/>
              </w:rPr>
              <w:t>43</w:t>
            </w:r>
          </w:p>
          <w:p w:rsidR="005F6271" w:rsidRPr="00234F8F" w:rsidRDefault="005F6271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F6271" w:rsidRPr="00234F8F" w:rsidRDefault="005F6271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5F6271" w:rsidRPr="00E75D9B" w:rsidRDefault="00E75D9B" w:rsidP="005657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5D9B">
              <w:rPr>
                <w:color w:val="000000"/>
                <w:sz w:val="24"/>
                <w:szCs w:val="24"/>
              </w:rPr>
              <w:t>Применять методики оценки инвестиционных проектов.</w:t>
            </w:r>
          </w:p>
          <w:p w:rsidR="00E75D9B" w:rsidRPr="00E75D9B" w:rsidRDefault="00E75D9B" w:rsidP="005657D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75D9B">
              <w:rPr>
                <w:color w:val="000000"/>
                <w:sz w:val="24"/>
                <w:szCs w:val="24"/>
              </w:rPr>
              <w:t>Применять методики оценки инвестиционных проектов, финансового планирования и прогнозирования.</w:t>
            </w:r>
          </w:p>
          <w:p w:rsidR="00E75D9B" w:rsidRPr="00234F8F" w:rsidRDefault="00E75D9B" w:rsidP="005657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D9B">
              <w:rPr>
                <w:color w:val="000000"/>
                <w:sz w:val="24"/>
                <w:szCs w:val="24"/>
              </w:rPr>
              <w:t>Применять методики оценки инвестиционных проектов, финансового планирования и прогнозирования с учетом роли финансовых рынков и институтов.</w:t>
            </w:r>
          </w:p>
        </w:tc>
        <w:tc>
          <w:tcPr>
            <w:tcW w:w="267" w:type="pct"/>
          </w:tcPr>
          <w:p w:rsidR="005F6271" w:rsidRPr="00234F8F" w:rsidRDefault="005F6271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УО, вопросы</w:t>
            </w:r>
          </w:p>
          <w:p w:rsidR="005F6271" w:rsidRPr="00234F8F" w:rsidRDefault="005F6271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11" w:type="pct"/>
          </w:tcPr>
          <w:p w:rsidR="005F6271" w:rsidRPr="00234F8F" w:rsidRDefault="005F6271" w:rsidP="005657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Вопросы к зачету 1-</w:t>
            </w:r>
            <w:r>
              <w:rPr>
                <w:sz w:val="24"/>
                <w:szCs w:val="24"/>
              </w:rPr>
              <w:t>43</w:t>
            </w:r>
          </w:p>
          <w:p w:rsidR="005F6271" w:rsidRPr="00234F8F" w:rsidRDefault="005F6271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F6271" w:rsidRPr="00234F8F" w:rsidRDefault="005F6271" w:rsidP="00565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5F6271" w:rsidRPr="00E75D9B" w:rsidRDefault="00E75D9B" w:rsidP="00E75D9B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color w:val="000000"/>
                <w:sz w:val="24"/>
                <w:szCs w:val="24"/>
              </w:rPr>
            </w:pPr>
            <w:r w:rsidRPr="00E75D9B">
              <w:rPr>
                <w:color w:val="000000"/>
                <w:sz w:val="24"/>
                <w:szCs w:val="24"/>
              </w:rPr>
              <w:t>Навыками оценки инвестиционных проектов.</w:t>
            </w:r>
          </w:p>
          <w:p w:rsidR="00E75D9B" w:rsidRPr="00E75D9B" w:rsidRDefault="00E75D9B" w:rsidP="00E75D9B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color w:val="000000"/>
                <w:sz w:val="24"/>
                <w:szCs w:val="24"/>
              </w:rPr>
            </w:pPr>
            <w:r w:rsidRPr="00E75D9B">
              <w:rPr>
                <w:color w:val="000000"/>
                <w:sz w:val="24"/>
                <w:szCs w:val="24"/>
              </w:rPr>
              <w:t>Навыками оценки инвестиционных проектов, финансового планирования и прогнозирования.</w:t>
            </w:r>
          </w:p>
          <w:p w:rsidR="00E75D9B" w:rsidRDefault="00E75D9B" w:rsidP="00E75D9B">
            <w:pPr>
              <w:widowControl w:val="0"/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 w:rsidRPr="00E75D9B">
              <w:rPr>
                <w:color w:val="000000"/>
                <w:sz w:val="24"/>
                <w:szCs w:val="24"/>
              </w:rPr>
              <w:t>Навыками оценки инвестиционных проектов, финансового планирования и прогнозирования с учетом роли финансовых рынков и институтов.</w:t>
            </w:r>
          </w:p>
        </w:tc>
        <w:tc>
          <w:tcPr>
            <w:tcW w:w="266" w:type="pct"/>
          </w:tcPr>
          <w:p w:rsidR="005F6271" w:rsidRPr="00234F8F" w:rsidRDefault="005F6271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 xml:space="preserve">УО, вопросы </w:t>
            </w:r>
          </w:p>
          <w:p w:rsidR="005F6271" w:rsidRPr="00234F8F" w:rsidRDefault="005F6271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34F8F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43</w:t>
            </w:r>
          </w:p>
          <w:p w:rsidR="005F6271" w:rsidRPr="00234F8F" w:rsidRDefault="005F6271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5F6271" w:rsidRPr="00234F8F" w:rsidRDefault="005F6271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0A5A">
              <w:rPr>
                <w:sz w:val="24"/>
                <w:szCs w:val="24"/>
              </w:rPr>
              <w:t>РЗ 1-</w:t>
            </w:r>
            <w:r>
              <w:rPr>
                <w:sz w:val="24"/>
                <w:szCs w:val="24"/>
              </w:rPr>
              <w:t>30</w:t>
            </w:r>
          </w:p>
          <w:p w:rsidR="005F6271" w:rsidRPr="00234F8F" w:rsidRDefault="005F6271" w:rsidP="00565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5F6271" w:rsidRDefault="005F6271" w:rsidP="00E90AE1">
      <w:pPr>
        <w:jc w:val="center"/>
        <w:rPr>
          <w:sz w:val="28"/>
          <w:szCs w:val="28"/>
        </w:rPr>
        <w:sectPr w:rsidR="005F6271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E90AE1" w:rsidRPr="00EF7FDA" w:rsidRDefault="00E90AE1" w:rsidP="003209A3">
      <w:pPr>
        <w:rPr>
          <w:sz w:val="24"/>
          <w:szCs w:val="24"/>
        </w:rPr>
      </w:pPr>
    </w:p>
    <w:sectPr w:rsidR="00E90AE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14E" w:rsidRDefault="009E714E" w:rsidP="008A6864">
      <w:r>
        <w:separator/>
      </w:r>
    </w:p>
  </w:endnote>
  <w:endnote w:type="continuationSeparator" w:id="0">
    <w:p w:rsidR="009E714E" w:rsidRDefault="009E714E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1596"/>
      <w:docPartObj>
        <w:docPartGallery w:val="Page Numbers (Bottom of Page)"/>
        <w:docPartUnique/>
      </w:docPartObj>
    </w:sdtPr>
    <w:sdtEndPr/>
    <w:sdtContent>
      <w:p w:rsidR="009E714E" w:rsidRDefault="006A2A36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4C1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E714E" w:rsidRDefault="009E714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14E" w:rsidRDefault="009E714E" w:rsidP="008A6864">
      <w:r>
        <w:separator/>
      </w:r>
    </w:p>
  </w:footnote>
  <w:footnote w:type="continuationSeparator" w:id="0">
    <w:p w:rsidR="009E714E" w:rsidRDefault="009E714E" w:rsidP="008A6864">
      <w:r>
        <w:continuationSeparator/>
      </w:r>
    </w:p>
  </w:footnote>
  <w:footnote w:id="1">
    <w:p w:rsidR="009E714E" w:rsidRPr="004E2A03" w:rsidRDefault="009E714E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9E714E" w:rsidRPr="00450A0F" w:rsidRDefault="009E714E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9E714E" w:rsidRPr="00E9451D" w:rsidRDefault="009E714E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9E714E" w:rsidRPr="00340DC8" w:rsidRDefault="009E714E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</w:t>
      </w:r>
      <w:proofErr w:type="gramStart"/>
      <w:r w:rsidRPr="00340DC8">
        <w:t xml:space="preserve">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  <w:proofErr w:type="gramEnd"/>
    </w:p>
  </w:footnote>
  <w:footnote w:id="5">
    <w:p w:rsidR="009E714E" w:rsidRDefault="009E714E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</w:t>
      </w:r>
      <w:proofErr w:type="gramStart"/>
      <w:r>
        <w:t>лекционные</w:t>
      </w:r>
      <w:proofErr w:type="gramEnd"/>
      <w:r>
        <w:t xml:space="preserve">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9E714E" w:rsidRDefault="009E714E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9E714E" w:rsidRDefault="009E714E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9E714E" w:rsidRPr="00053E6C" w:rsidRDefault="009E714E" w:rsidP="009E714E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8E8655A"/>
    <w:multiLevelType w:val="hybridMultilevel"/>
    <w:tmpl w:val="DC10E100"/>
    <w:lvl w:ilvl="0" w:tplc="89921086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CB6ACB"/>
    <w:multiLevelType w:val="hybridMultilevel"/>
    <w:tmpl w:val="AEA0D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46259"/>
    <w:multiLevelType w:val="hybridMultilevel"/>
    <w:tmpl w:val="2CBEFC0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74ECF"/>
    <w:multiLevelType w:val="hybridMultilevel"/>
    <w:tmpl w:val="54FA59F8"/>
    <w:lvl w:ilvl="0" w:tplc="A6E88D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A5F1A"/>
    <w:multiLevelType w:val="hybridMultilevel"/>
    <w:tmpl w:val="5680020A"/>
    <w:lvl w:ilvl="0" w:tplc="37A87F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BD3EDD"/>
    <w:multiLevelType w:val="hybridMultilevel"/>
    <w:tmpl w:val="A3BE2944"/>
    <w:lvl w:ilvl="0" w:tplc="6CE8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DB18CA"/>
    <w:multiLevelType w:val="hybridMultilevel"/>
    <w:tmpl w:val="87C41548"/>
    <w:lvl w:ilvl="0" w:tplc="42508968">
      <w:start w:val="1"/>
      <w:numFmt w:val="russianLower"/>
      <w:lvlText w:val="%1)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074DD8"/>
    <w:multiLevelType w:val="hybridMultilevel"/>
    <w:tmpl w:val="0512C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32E5D4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42508968">
      <w:start w:val="1"/>
      <w:numFmt w:val="russianLower"/>
      <w:lvlText w:val="%3)"/>
      <w:lvlJc w:val="left"/>
      <w:pPr>
        <w:tabs>
          <w:tab w:val="num" w:pos="2340"/>
        </w:tabs>
        <w:ind w:left="2340" w:hanging="360"/>
      </w:pPr>
      <w:rPr>
        <w:sz w:val="28"/>
        <w:szCs w:val="28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296BEF"/>
    <w:multiLevelType w:val="hybridMultilevel"/>
    <w:tmpl w:val="20BC48EC"/>
    <w:lvl w:ilvl="0" w:tplc="42508968">
      <w:start w:val="1"/>
      <w:numFmt w:val="russianLower"/>
      <w:lvlText w:val="%1)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2D081C"/>
    <w:multiLevelType w:val="hybridMultilevel"/>
    <w:tmpl w:val="08CE098A"/>
    <w:lvl w:ilvl="0" w:tplc="8BD867A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A445C2"/>
    <w:multiLevelType w:val="hybridMultilevel"/>
    <w:tmpl w:val="AA0CF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7B01F8"/>
    <w:multiLevelType w:val="hybridMultilevel"/>
    <w:tmpl w:val="61742DB6"/>
    <w:lvl w:ilvl="0" w:tplc="42508968">
      <w:start w:val="1"/>
      <w:numFmt w:val="russianLower"/>
      <w:lvlText w:val="%1)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8323E6"/>
    <w:multiLevelType w:val="hybridMultilevel"/>
    <w:tmpl w:val="B34E37D4"/>
    <w:lvl w:ilvl="0" w:tplc="E226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84159B"/>
    <w:multiLevelType w:val="hybridMultilevel"/>
    <w:tmpl w:val="0BD0800E"/>
    <w:lvl w:ilvl="0" w:tplc="A796AD36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F53894"/>
    <w:multiLevelType w:val="hybridMultilevel"/>
    <w:tmpl w:val="67B60C42"/>
    <w:lvl w:ilvl="0" w:tplc="42508968">
      <w:start w:val="1"/>
      <w:numFmt w:val="russianLower"/>
      <w:lvlText w:val="%1)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E90D07"/>
    <w:multiLevelType w:val="hybridMultilevel"/>
    <w:tmpl w:val="C9BCA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FD43934"/>
    <w:multiLevelType w:val="hybridMultilevel"/>
    <w:tmpl w:val="0DB2AC10"/>
    <w:lvl w:ilvl="0" w:tplc="020AB428">
      <w:start w:val="1"/>
      <w:numFmt w:val="decimal"/>
      <w:lvlText w:val="%1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6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C5D19"/>
    <w:multiLevelType w:val="multilevel"/>
    <w:tmpl w:val="A0E61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8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A969F0"/>
    <w:multiLevelType w:val="hybridMultilevel"/>
    <w:tmpl w:val="EB80475C"/>
    <w:lvl w:ilvl="0" w:tplc="42508968">
      <w:start w:val="1"/>
      <w:numFmt w:val="russianLower"/>
      <w:lvlText w:val="%1)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1BE0656"/>
    <w:multiLevelType w:val="hybridMultilevel"/>
    <w:tmpl w:val="7056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FC3C0B"/>
    <w:multiLevelType w:val="hybridMultilevel"/>
    <w:tmpl w:val="0512C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32E5D4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42508968">
      <w:start w:val="1"/>
      <w:numFmt w:val="russianLower"/>
      <w:lvlText w:val="%3)"/>
      <w:lvlJc w:val="left"/>
      <w:pPr>
        <w:tabs>
          <w:tab w:val="num" w:pos="2340"/>
        </w:tabs>
        <w:ind w:left="2340" w:hanging="360"/>
      </w:pPr>
      <w:rPr>
        <w:sz w:val="28"/>
        <w:szCs w:val="28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340C31"/>
    <w:multiLevelType w:val="hybridMultilevel"/>
    <w:tmpl w:val="AC10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1A6369"/>
    <w:multiLevelType w:val="hybridMultilevel"/>
    <w:tmpl w:val="0630A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3011A7"/>
    <w:multiLevelType w:val="hybridMultilevel"/>
    <w:tmpl w:val="F2F2F7BE"/>
    <w:lvl w:ilvl="0" w:tplc="42508968">
      <w:start w:val="1"/>
      <w:numFmt w:val="russianLower"/>
      <w:lvlText w:val="%1)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270444"/>
    <w:multiLevelType w:val="hybridMultilevel"/>
    <w:tmpl w:val="B84AA250"/>
    <w:lvl w:ilvl="0" w:tplc="42508968">
      <w:start w:val="1"/>
      <w:numFmt w:val="russianLower"/>
      <w:lvlText w:val="%1)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6E60FB"/>
    <w:multiLevelType w:val="hybridMultilevel"/>
    <w:tmpl w:val="9ABCB396"/>
    <w:lvl w:ilvl="0" w:tplc="E3D630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833D6A"/>
    <w:multiLevelType w:val="hybridMultilevel"/>
    <w:tmpl w:val="7AC69CC4"/>
    <w:lvl w:ilvl="0" w:tplc="42508968">
      <w:start w:val="1"/>
      <w:numFmt w:val="russianLower"/>
      <w:lvlText w:val="%1)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6C7BB4"/>
    <w:multiLevelType w:val="hybridMultilevel"/>
    <w:tmpl w:val="0B18DB66"/>
    <w:lvl w:ilvl="0" w:tplc="42508968">
      <w:start w:val="1"/>
      <w:numFmt w:val="russianLower"/>
      <w:lvlText w:val="%1)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DB330B"/>
    <w:multiLevelType w:val="hybridMultilevel"/>
    <w:tmpl w:val="68A2A66A"/>
    <w:lvl w:ilvl="0" w:tplc="D42E5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FD3094"/>
    <w:multiLevelType w:val="hybridMultilevel"/>
    <w:tmpl w:val="D8F24C8C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44">
    <w:nsid w:val="79417B35"/>
    <w:multiLevelType w:val="hybridMultilevel"/>
    <w:tmpl w:val="073CD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7575A2"/>
    <w:multiLevelType w:val="hybridMultilevel"/>
    <w:tmpl w:val="B32AD57E"/>
    <w:lvl w:ilvl="0" w:tplc="E3024E1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6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7">
    <w:nsid w:val="7FEE24B9"/>
    <w:multiLevelType w:val="hybridMultilevel"/>
    <w:tmpl w:val="12F6BA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11"/>
  </w:num>
  <w:num w:numId="3">
    <w:abstractNumId w:val="38"/>
  </w:num>
  <w:num w:numId="4">
    <w:abstractNumId w:val="1"/>
  </w:num>
  <w:num w:numId="5">
    <w:abstractNumId w:val="12"/>
  </w:num>
  <w:num w:numId="6">
    <w:abstractNumId w:val="30"/>
    <w:lvlOverride w:ilvl="0">
      <w:lvl w:ilvl="0">
        <w:start w:val="1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28"/>
  </w:num>
  <w:num w:numId="9">
    <w:abstractNumId w:val="14"/>
  </w:num>
  <w:num w:numId="10">
    <w:abstractNumId w:val="0"/>
  </w:num>
  <w:num w:numId="11">
    <w:abstractNumId w:val="4"/>
  </w:num>
  <w:num w:numId="12">
    <w:abstractNumId w:val="19"/>
  </w:num>
  <w:num w:numId="13">
    <w:abstractNumId w:val="26"/>
  </w:num>
  <w:num w:numId="14">
    <w:abstractNumId w:val="31"/>
  </w:num>
  <w:num w:numId="15">
    <w:abstractNumId w:val="5"/>
  </w:num>
  <w:num w:numId="16">
    <w:abstractNumId w:val="2"/>
  </w:num>
  <w:num w:numId="17">
    <w:abstractNumId w:val="7"/>
  </w:num>
  <w:num w:numId="18">
    <w:abstractNumId w:val="32"/>
  </w:num>
  <w:num w:numId="19">
    <w:abstractNumId w:val="42"/>
  </w:num>
  <w:num w:numId="20">
    <w:abstractNumId w:val="27"/>
  </w:num>
  <w:num w:numId="21">
    <w:abstractNumId w:val="10"/>
  </w:num>
  <w:num w:numId="22">
    <w:abstractNumId w:val="21"/>
  </w:num>
  <w:num w:numId="23">
    <w:abstractNumId w:val="6"/>
  </w:num>
  <w:num w:numId="24">
    <w:abstractNumId w:val="18"/>
  </w:num>
  <w:num w:numId="2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25"/>
  </w:num>
  <w:num w:numId="28">
    <w:abstractNumId w:val="24"/>
  </w:num>
  <w:num w:numId="29">
    <w:abstractNumId w:val="43"/>
  </w:num>
  <w:num w:numId="30">
    <w:abstractNumId w:val="3"/>
  </w:num>
  <w:num w:numId="31">
    <w:abstractNumId w:val="34"/>
  </w:num>
  <w:num w:numId="32">
    <w:abstractNumId w:val="47"/>
  </w:num>
  <w:num w:numId="33">
    <w:abstractNumId w:val="45"/>
  </w:num>
  <w:num w:numId="34">
    <w:abstractNumId w:val="39"/>
  </w:num>
  <w:num w:numId="35">
    <w:abstractNumId w:val="33"/>
  </w:num>
  <w:num w:numId="36">
    <w:abstractNumId w:val="17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E02"/>
    <w:rsid w:val="000026BC"/>
    <w:rsid w:val="000335CB"/>
    <w:rsid w:val="00042200"/>
    <w:rsid w:val="000618C3"/>
    <w:rsid w:val="0006496D"/>
    <w:rsid w:val="00065B50"/>
    <w:rsid w:val="0006607E"/>
    <w:rsid w:val="00074AC1"/>
    <w:rsid w:val="000825C7"/>
    <w:rsid w:val="000837B1"/>
    <w:rsid w:val="000850C2"/>
    <w:rsid w:val="00085E83"/>
    <w:rsid w:val="0009087F"/>
    <w:rsid w:val="00096BC6"/>
    <w:rsid w:val="000A149F"/>
    <w:rsid w:val="000C1235"/>
    <w:rsid w:val="000D04BC"/>
    <w:rsid w:val="000D3C91"/>
    <w:rsid w:val="000D5D6D"/>
    <w:rsid w:val="000E4547"/>
    <w:rsid w:val="000E6B27"/>
    <w:rsid w:val="000F1D63"/>
    <w:rsid w:val="001048AE"/>
    <w:rsid w:val="00104952"/>
    <w:rsid w:val="00106B72"/>
    <w:rsid w:val="001242A6"/>
    <w:rsid w:val="001338AA"/>
    <w:rsid w:val="00134EE7"/>
    <w:rsid w:val="001643C9"/>
    <w:rsid w:val="001720F7"/>
    <w:rsid w:val="0017323C"/>
    <w:rsid w:val="00182869"/>
    <w:rsid w:val="0018340C"/>
    <w:rsid w:val="0018680D"/>
    <w:rsid w:val="00187941"/>
    <w:rsid w:val="00187B9B"/>
    <w:rsid w:val="00192724"/>
    <w:rsid w:val="00197D65"/>
    <w:rsid w:val="001B0896"/>
    <w:rsid w:val="001B4A8E"/>
    <w:rsid w:val="001B7FDF"/>
    <w:rsid w:val="001D06D5"/>
    <w:rsid w:val="001D584F"/>
    <w:rsid w:val="001F3F11"/>
    <w:rsid w:val="001F4AC4"/>
    <w:rsid w:val="001F686C"/>
    <w:rsid w:val="00206DB0"/>
    <w:rsid w:val="00211CAB"/>
    <w:rsid w:val="00215307"/>
    <w:rsid w:val="002236F5"/>
    <w:rsid w:val="00225D48"/>
    <w:rsid w:val="00234F8F"/>
    <w:rsid w:val="002358AD"/>
    <w:rsid w:val="002367AC"/>
    <w:rsid w:val="00246BFF"/>
    <w:rsid w:val="0024701A"/>
    <w:rsid w:val="002507CC"/>
    <w:rsid w:val="002509F7"/>
    <w:rsid w:val="00253687"/>
    <w:rsid w:val="00260736"/>
    <w:rsid w:val="00261783"/>
    <w:rsid w:val="00262663"/>
    <w:rsid w:val="002728CD"/>
    <w:rsid w:val="002730FC"/>
    <w:rsid w:val="00276DC2"/>
    <w:rsid w:val="002A2408"/>
    <w:rsid w:val="002A461F"/>
    <w:rsid w:val="002A7EE8"/>
    <w:rsid w:val="002B39A9"/>
    <w:rsid w:val="002B4C19"/>
    <w:rsid w:val="002D26DF"/>
    <w:rsid w:val="002D2B3A"/>
    <w:rsid w:val="002D46A6"/>
    <w:rsid w:val="002E11D4"/>
    <w:rsid w:val="002E61FC"/>
    <w:rsid w:val="002E7923"/>
    <w:rsid w:val="002F28F3"/>
    <w:rsid w:val="002F4D1B"/>
    <w:rsid w:val="00313E89"/>
    <w:rsid w:val="0031717C"/>
    <w:rsid w:val="003209A3"/>
    <w:rsid w:val="00327C71"/>
    <w:rsid w:val="00356279"/>
    <w:rsid w:val="00356D4E"/>
    <w:rsid w:val="00371674"/>
    <w:rsid w:val="003853CF"/>
    <w:rsid w:val="00395916"/>
    <w:rsid w:val="003A4676"/>
    <w:rsid w:val="003A4B45"/>
    <w:rsid w:val="003A739C"/>
    <w:rsid w:val="003B5992"/>
    <w:rsid w:val="003C158A"/>
    <w:rsid w:val="003E472F"/>
    <w:rsid w:val="003E4DA4"/>
    <w:rsid w:val="003E70AE"/>
    <w:rsid w:val="003F0F28"/>
    <w:rsid w:val="003F56F1"/>
    <w:rsid w:val="0041091F"/>
    <w:rsid w:val="004179A7"/>
    <w:rsid w:val="0042384B"/>
    <w:rsid w:val="004246F5"/>
    <w:rsid w:val="00434FC7"/>
    <w:rsid w:val="004367C8"/>
    <w:rsid w:val="00437B1C"/>
    <w:rsid w:val="0044526E"/>
    <w:rsid w:val="00457D35"/>
    <w:rsid w:val="0046255B"/>
    <w:rsid w:val="004728F0"/>
    <w:rsid w:val="00487015"/>
    <w:rsid w:val="00490DBE"/>
    <w:rsid w:val="0049477E"/>
    <w:rsid w:val="004A3548"/>
    <w:rsid w:val="004B0DC2"/>
    <w:rsid w:val="004D2C5D"/>
    <w:rsid w:val="004E50D6"/>
    <w:rsid w:val="0050331C"/>
    <w:rsid w:val="0050606C"/>
    <w:rsid w:val="00536A18"/>
    <w:rsid w:val="0054041E"/>
    <w:rsid w:val="00546EB5"/>
    <w:rsid w:val="00551122"/>
    <w:rsid w:val="00552858"/>
    <w:rsid w:val="00552EAF"/>
    <w:rsid w:val="00553C3F"/>
    <w:rsid w:val="00555ACE"/>
    <w:rsid w:val="005657DB"/>
    <w:rsid w:val="00570714"/>
    <w:rsid w:val="0058369E"/>
    <w:rsid w:val="00586E02"/>
    <w:rsid w:val="005909AB"/>
    <w:rsid w:val="005950EF"/>
    <w:rsid w:val="005A13F9"/>
    <w:rsid w:val="005A6B4E"/>
    <w:rsid w:val="005B68DA"/>
    <w:rsid w:val="005C3D15"/>
    <w:rsid w:val="005F0CDB"/>
    <w:rsid w:val="005F6271"/>
    <w:rsid w:val="006365DE"/>
    <w:rsid w:val="006438A9"/>
    <w:rsid w:val="00647162"/>
    <w:rsid w:val="006541F8"/>
    <w:rsid w:val="006562A4"/>
    <w:rsid w:val="00665538"/>
    <w:rsid w:val="00670D45"/>
    <w:rsid w:val="00672F1D"/>
    <w:rsid w:val="00675895"/>
    <w:rsid w:val="00680998"/>
    <w:rsid w:val="00683460"/>
    <w:rsid w:val="006A0A8F"/>
    <w:rsid w:val="006A2A36"/>
    <w:rsid w:val="006B26E0"/>
    <w:rsid w:val="006C3A3A"/>
    <w:rsid w:val="006C41CC"/>
    <w:rsid w:val="006D5398"/>
    <w:rsid w:val="006D6351"/>
    <w:rsid w:val="006E7A5B"/>
    <w:rsid w:val="006F01B3"/>
    <w:rsid w:val="006F40AE"/>
    <w:rsid w:val="007015CB"/>
    <w:rsid w:val="00716B31"/>
    <w:rsid w:val="007221AF"/>
    <w:rsid w:val="00732BC3"/>
    <w:rsid w:val="007414CB"/>
    <w:rsid w:val="007555AC"/>
    <w:rsid w:val="007607E3"/>
    <w:rsid w:val="007617D1"/>
    <w:rsid w:val="00767233"/>
    <w:rsid w:val="00790797"/>
    <w:rsid w:val="0079162D"/>
    <w:rsid w:val="00791957"/>
    <w:rsid w:val="00791F33"/>
    <w:rsid w:val="00791FBB"/>
    <w:rsid w:val="007940B5"/>
    <w:rsid w:val="00796D2F"/>
    <w:rsid w:val="007A0B48"/>
    <w:rsid w:val="007A0FA8"/>
    <w:rsid w:val="007B5D06"/>
    <w:rsid w:val="007B7601"/>
    <w:rsid w:val="007C2041"/>
    <w:rsid w:val="007D6536"/>
    <w:rsid w:val="007D66EE"/>
    <w:rsid w:val="007F2971"/>
    <w:rsid w:val="008075FF"/>
    <w:rsid w:val="0081010C"/>
    <w:rsid w:val="00816511"/>
    <w:rsid w:val="00816CB6"/>
    <w:rsid w:val="00826409"/>
    <w:rsid w:val="00840CB4"/>
    <w:rsid w:val="0084350C"/>
    <w:rsid w:val="00850039"/>
    <w:rsid w:val="00854541"/>
    <w:rsid w:val="008629AF"/>
    <w:rsid w:val="0087528F"/>
    <w:rsid w:val="00877B48"/>
    <w:rsid w:val="008823DB"/>
    <w:rsid w:val="00882549"/>
    <w:rsid w:val="0088709D"/>
    <w:rsid w:val="00892FB1"/>
    <w:rsid w:val="008A6864"/>
    <w:rsid w:val="008B03D1"/>
    <w:rsid w:val="008C0B73"/>
    <w:rsid w:val="008D779F"/>
    <w:rsid w:val="008E0047"/>
    <w:rsid w:val="008E0281"/>
    <w:rsid w:val="008F1B0D"/>
    <w:rsid w:val="008F456E"/>
    <w:rsid w:val="008F6BB2"/>
    <w:rsid w:val="009103BE"/>
    <w:rsid w:val="0091784D"/>
    <w:rsid w:val="0092586F"/>
    <w:rsid w:val="00931E88"/>
    <w:rsid w:val="00935761"/>
    <w:rsid w:val="0094335D"/>
    <w:rsid w:val="00945C65"/>
    <w:rsid w:val="0095700A"/>
    <w:rsid w:val="00957B95"/>
    <w:rsid w:val="009623F7"/>
    <w:rsid w:val="00972693"/>
    <w:rsid w:val="0097447C"/>
    <w:rsid w:val="009918F3"/>
    <w:rsid w:val="00995B28"/>
    <w:rsid w:val="009A66F3"/>
    <w:rsid w:val="009B320A"/>
    <w:rsid w:val="009B4F73"/>
    <w:rsid w:val="009D3F4F"/>
    <w:rsid w:val="009E714E"/>
    <w:rsid w:val="009E7E5E"/>
    <w:rsid w:val="009F0A82"/>
    <w:rsid w:val="009F446E"/>
    <w:rsid w:val="00A00B62"/>
    <w:rsid w:val="00A01497"/>
    <w:rsid w:val="00A04F40"/>
    <w:rsid w:val="00A05CA3"/>
    <w:rsid w:val="00A13740"/>
    <w:rsid w:val="00A36D91"/>
    <w:rsid w:val="00A4054D"/>
    <w:rsid w:val="00A51B43"/>
    <w:rsid w:val="00A61639"/>
    <w:rsid w:val="00A64A50"/>
    <w:rsid w:val="00A73BA0"/>
    <w:rsid w:val="00A74A15"/>
    <w:rsid w:val="00A766D5"/>
    <w:rsid w:val="00A96467"/>
    <w:rsid w:val="00AA65C0"/>
    <w:rsid w:val="00AA7D02"/>
    <w:rsid w:val="00AB5BEC"/>
    <w:rsid w:val="00AC1B4D"/>
    <w:rsid w:val="00AC60F3"/>
    <w:rsid w:val="00AD330C"/>
    <w:rsid w:val="00AD3BFC"/>
    <w:rsid w:val="00AD69B4"/>
    <w:rsid w:val="00AE4FAC"/>
    <w:rsid w:val="00AF2850"/>
    <w:rsid w:val="00AF32FC"/>
    <w:rsid w:val="00B1188D"/>
    <w:rsid w:val="00B2764B"/>
    <w:rsid w:val="00B31681"/>
    <w:rsid w:val="00B36F49"/>
    <w:rsid w:val="00B40A5A"/>
    <w:rsid w:val="00B40D81"/>
    <w:rsid w:val="00B66AFC"/>
    <w:rsid w:val="00B713FA"/>
    <w:rsid w:val="00B87822"/>
    <w:rsid w:val="00B94A84"/>
    <w:rsid w:val="00B96AEF"/>
    <w:rsid w:val="00B97314"/>
    <w:rsid w:val="00B97DCF"/>
    <w:rsid w:val="00BA4927"/>
    <w:rsid w:val="00BC3A89"/>
    <w:rsid w:val="00BC6190"/>
    <w:rsid w:val="00BE039F"/>
    <w:rsid w:val="00BE64B6"/>
    <w:rsid w:val="00BF6039"/>
    <w:rsid w:val="00BF68A6"/>
    <w:rsid w:val="00C016F5"/>
    <w:rsid w:val="00C126A0"/>
    <w:rsid w:val="00C14882"/>
    <w:rsid w:val="00C35832"/>
    <w:rsid w:val="00C602A2"/>
    <w:rsid w:val="00C61CE3"/>
    <w:rsid w:val="00C64043"/>
    <w:rsid w:val="00C64F0A"/>
    <w:rsid w:val="00C84477"/>
    <w:rsid w:val="00C87C76"/>
    <w:rsid w:val="00C92ECF"/>
    <w:rsid w:val="00C9718E"/>
    <w:rsid w:val="00CA23AA"/>
    <w:rsid w:val="00CA5AB1"/>
    <w:rsid w:val="00CA6027"/>
    <w:rsid w:val="00CB19EE"/>
    <w:rsid w:val="00CC18A2"/>
    <w:rsid w:val="00CD30E6"/>
    <w:rsid w:val="00CE4FB9"/>
    <w:rsid w:val="00D028EC"/>
    <w:rsid w:val="00D048F3"/>
    <w:rsid w:val="00D13B15"/>
    <w:rsid w:val="00D206F3"/>
    <w:rsid w:val="00D35653"/>
    <w:rsid w:val="00D41565"/>
    <w:rsid w:val="00D54E09"/>
    <w:rsid w:val="00D77240"/>
    <w:rsid w:val="00D80FFB"/>
    <w:rsid w:val="00D844AE"/>
    <w:rsid w:val="00D90C5B"/>
    <w:rsid w:val="00D93789"/>
    <w:rsid w:val="00D96446"/>
    <w:rsid w:val="00D97B66"/>
    <w:rsid w:val="00DA38D3"/>
    <w:rsid w:val="00DA5E14"/>
    <w:rsid w:val="00DB4596"/>
    <w:rsid w:val="00DC3551"/>
    <w:rsid w:val="00DD0CD1"/>
    <w:rsid w:val="00DD6917"/>
    <w:rsid w:val="00DE1076"/>
    <w:rsid w:val="00DE50D3"/>
    <w:rsid w:val="00DF6D46"/>
    <w:rsid w:val="00E019C4"/>
    <w:rsid w:val="00E26750"/>
    <w:rsid w:val="00E442BA"/>
    <w:rsid w:val="00E464DA"/>
    <w:rsid w:val="00E4657B"/>
    <w:rsid w:val="00E509F3"/>
    <w:rsid w:val="00E513D9"/>
    <w:rsid w:val="00E53ABB"/>
    <w:rsid w:val="00E55380"/>
    <w:rsid w:val="00E554E9"/>
    <w:rsid w:val="00E562ED"/>
    <w:rsid w:val="00E5761C"/>
    <w:rsid w:val="00E623CD"/>
    <w:rsid w:val="00E71309"/>
    <w:rsid w:val="00E75D9B"/>
    <w:rsid w:val="00E82EB8"/>
    <w:rsid w:val="00E838AB"/>
    <w:rsid w:val="00E90AE1"/>
    <w:rsid w:val="00E94AC5"/>
    <w:rsid w:val="00EC4632"/>
    <w:rsid w:val="00EE0A46"/>
    <w:rsid w:val="00EE69BE"/>
    <w:rsid w:val="00EE74A4"/>
    <w:rsid w:val="00EF132A"/>
    <w:rsid w:val="00EF7FDA"/>
    <w:rsid w:val="00F009ED"/>
    <w:rsid w:val="00F0439F"/>
    <w:rsid w:val="00F06443"/>
    <w:rsid w:val="00F30859"/>
    <w:rsid w:val="00F35EEF"/>
    <w:rsid w:val="00F37FF5"/>
    <w:rsid w:val="00F46EA8"/>
    <w:rsid w:val="00F53E8B"/>
    <w:rsid w:val="00F75323"/>
    <w:rsid w:val="00F765B1"/>
    <w:rsid w:val="00F9058A"/>
    <w:rsid w:val="00F90A37"/>
    <w:rsid w:val="00F94D7D"/>
    <w:rsid w:val="00FC10D4"/>
    <w:rsid w:val="00FC24EF"/>
    <w:rsid w:val="00FC2887"/>
    <w:rsid w:val="00FC5DF0"/>
    <w:rsid w:val="00FE4524"/>
    <w:rsid w:val="00FF0151"/>
    <w:rsid w:val="00FF1CF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paragraph" w:styleId="5">
    <w:name w:val="heading 5"/>
    <w:basedOn w:val="a"/>
    <w:next w:val="a"/>
    <w:link w:val="50"/>
    <w:unhideWhenUsed/>
    <w:qFormat/>
    <w:rsid w:val="007555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555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7555A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7555A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4">
    <w:name w:val="1 Знак Знак Знак Знак Знак"/>
    <w:basedOn w:val="a"/>
    <w:rsid w:val="00E838AB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3">
    <w:name w:val="Знак Знак Знак"/>
    <w:basedOn w:val="a"/>
    <w:rsid w:val="002A461F"/>
    <w:pPr>
      <w:pageBreakBefore/>
      <w:spacing w:after="160" w:line="360" w:lineRule="auto"/>
    </w:pPr>
    <w:rPr>
      <w:sz w:val="28"/>
      <w:lang w:val="en-US" w:eastAsia="en-US"/>
    </w:rPr>
  </w:style>
  <w:style w:type="character" w:customStyle="1" w:styleId="50">
    <w:name w:val="Заголовок 5 Знак"/>
    <w:basedOn w:val="a0"/>
    <w:link w:val="5"/>
    <w:rsid w:val="007555A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555A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55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55A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7555A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755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555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9F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509F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509F7"/>
    <w:pPr>
      <w:keepNext/>
      <w:ind w:firstLine="72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basedOn w:val="a0"/>
    <w:link w:val="a5"/>
    <w:uiPriority w:val="99"/>
    <w:semiHidden/>
    <w:rsid w:val="008A68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34"/>
    <w:qFormat/>
    <w:rsid w:val="008A6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rsid w:val="008A68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a">
    <w:name w:val="Table Grid"/>
    <w:basedOn w:val="a1"/>
    <w:uiPriority w:val="59"/>
    <w:rsid w:val="00E0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D46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D4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1720F7"/>
    <w:pPr>
      <w:keepNext/>
      <w:widowControl w:val="0"/>
      <w:suppressAutoHyphens/>
      <w:autoSpaceDE w:val="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2509F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5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2509F7"/>
    <w:pPr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2509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509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3"/>
    <w:rsid w:val="008F456E"/>
    <w:pPr>
      <w:spacing w:line="360" w:lineRule="auto"/>
      <w:ind w:firstLine="567"/>
      <w:jc w:val="both"/>
    </w:pPr>
    <w:rPr>
      <w:snapToGrid w:val="0"/>
      <w:sz w:val="28"/>
    </w:rPr>
  </w:style>
  <w:style w:type="character" w:customStyle="1" w:styleId="13">
    <w:name w:val="Стиль1 Знак"/>
    <w:basedOn w:val="a0"/>
    <w:link w:val="12"/>
    <w:rsid w:val="008F4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16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4">
    <w:name w:val="1 Знак Знак Знак Знак Знак"/>
    <w:basedOn w:val="a"/>
    <w:rsid w:val="00E838AB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3">
    <w:name w:val="Знак Знак Знак"/>
    <w:basedOn w:val="a"/>
    <w:rsid w:val="002A461F"/>
    <w:pPr>
      <w:pageBreakBefore/>
      <w:spacing w:after="160" w:line="360" w:lineRule="auto"/>
    </w:pPr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10" Type="http://schemas.openxmlformats.org/officeDocument/2006/relationships/footer" Target="footer1.xml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266FC-2719-47C0-9A9C-E6CF458B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37</Pages>
  <Words>8602</Words>
  <Characters>49037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57524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cp:lastModifiedBy>Литвиненко Юлия В.</cp:lastModifiedBy>
  <cp:revision>15</cp:revision>
  <cp:lastPrinted>2019-05-27T10:55:00Z</cp:lastPrinted>
  <dcterms:created xsi:type="dcterms:W3CDTF">2019-05-27T10:53:00Z</dcterms:created>
  <dcterms:modified xsi:type="dcterms:W3CDTF">2022-03-29T13:20:00Z</dcterms:modified>
</cp:coreProperties>
</file>